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99B3" w14:textId="43E30A55" w:rsidR="00C83983" w:rsidRDefault="004918C1">
      <w:r>
        <w:rPr>
          <w:rFonts w:ascii="Arial" w:eastAsia="Times New Roman" w:hAnsi="Arial" w:cs="MinionPro-Regular"/>
          <w:b/>
          <w:noProof/>
          <w:sz w:val="20"/>
          <w:szCs w:val="24"/>
          <w:lang w:val="en-GB" w:eastAsia="nl-NL"/>
        </w:rPr>
        <w:drawing>
          <wp:inline distT="0" distB="0" distL="0" distR="0" wp14:anchorId="78103DBC" wp14:editId="01B8024C">
            <wp:extent cx="1143000" cy="244888"/>
            <wp:effectExtent l="0" t="0" r="0" b="317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0989" cy="261597"/>
                    </a:xfrm>
                    <a:prstGeom prst="rect">
                      <a:avLst/>
                    </a:prstGeom>
                  </pic:spPr>
                </pic:pic>
              </a:graphicData>
            </a:graphic>
          </wp:inline>
        </w:drawing>
      </w:r>
      <w:r w:rsidR="005270B5" w:rsidRPr="00150A42">
        <w:rPr>
          <w:noProof/>
          <w:lang w:eastAsia="fr-FR"/>
        </w:rPr>
        <w:drawing>
          <wp:anchor distT="0" distB="0" distL="114300" distR="114300" simplePos="0" relativeHeight="251699200" behindDoc="0" locked="0" layoutInCell="1" allowOverlap="1" wp14:anchorId="51FB71E8" wp14:editId="4DA5EFFB">
            <wp:simplePos x="0" y="0"/>
            <wp:positionH relativeFrom="margin">
              <wp:align>center</wp:align>
            </wp:positionH>
            <wp:positionV relativeFrom="paragraph">
              <wp:posOffset>-647700</wp:posOffset>
            </wp:positionV>
            <wp:extent cx="1333500" cy="1333500"/>
            <wp:effectExtent l="0" t="0" r="0" b="0"/>
            <wp:wrapNone/>
            <wp:docPr id="10" name="Image 10" descr="K:\Haute definition_300dpi\GAMME 2018\CONSTRUCTION\_logo\01_ROND NOIR\png\logo_lconstruction_rond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aute definition_300dpi\GAMME 2018\CONSTRUCTION\_logo\01_ROND NOIR\png\logo_lconstruction_rond_noi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C83983" w:rsidRPr="00C83983" w:rsidRDefault="00C83983" w:rsidP="00C83983"/>
    <w:p w14:paraId="0A37501D" w14:textId="77777777" w:rsidR="00C83983" w:rsidRPr="00C83983" w:rsidRDefault="00C83983" w:rsidP="00C83983"/>
    <w:p w14:paraId="78DD220B" w14:textId="77777777" w:rsidR="00C83983" w:rsidRDefault="00E61F17" w:rsidP="00C83983">
      <w:r w:rsidRPr="00C83983">
        <w:rPr>
          <w:rFonts w:ascii="Arial" w:eastAsia="Times New Roman" w:hAnsi="Arial" w:cs="Times New Roman"/>
          <w:noProof/>
          <w:sz w:val="20"/>
          <w:szCs w:val="24"/>
          <w:lang w:eastAsia="fr-FR"/>
        </w:rPr>
        <mc:AlternateContent>
          <mc:Choice Requires="wps">
            <w:drawing>
              <wp:anchor distT="0" distB="0" distL="114300" distR="114300" simplePos="0" relativeHeight="251661312" behindDoc="0" locked="0" layoutInCell="1" allowOverlap="1" wp14:anchorId="7D9FA3AD" wp14:editId="70572013">
                <wp:simplePos x="0" y="0"/>
                <wp:positionH relativeFrom="margin">
                  <wp:align>right</wp:align>
                </wp:positionH>
                <wp:positionV relativeFrom="paragraph">
                  <wp:posOffset>5715</wp:posOffset>
                </wp:positionV>
                <wp:extent cx="5737860" cy="685800"/>
                <wp:effectExtent l="0" t="0" r="15240" b="19050"/>
                <wp:wrapNone/>
                <wp:docPr id="2" name="Zone de texte 2"/>
                <wp:cNvGraphicFramePr/>
                <a:graphic xmlns:a="http://schemas.openxmlformats.org/drawingml/2006/main">
                  <a:graphicData uri="http://schemas.microsoft.com/office/word/2010/wordprocessingShape">
                    <wps:wsp>
                      <wps:cNvSpPr txBox="1"/>
                      <wps:spPr>
                        <a:xfrm>
                          <a:off x="0" y="0"/>
                          <a:ext cx="5737860" cy="685800"/>
                        </a:xfrm>
                        <a:prstGeom prst="rect">
                          <a:avLst/>
                        </a:prstGeom>
                        <a:solidFill>
                          <a:sysClr val="window" lastClr="FFFFFF"/>
                        </a:solidFill>
                        <a:ln w="6350">
                          <a:solidFill>
                            <a:prstClr val="black"/>
                          </a:solidFill>
                        </a:ln>
                      </wps:spPr>
                      <wps:txbx>
                        <w:txbxContent>
                          <w:p w14:paraId="5B98C909" w14:textId="77777777" w:rsidR="00F1495C" w:rsidRPr="002B762F" w:rsidRDefault="001B5CD2" w:rsidP="00F1495C">
                            <w:pPr>
                              <w:spacing w:after="0" w:line="240" w:lineRule="auto"/>
                              <w:jc w:val="center"/>
                              <w:rPr>
                                <w:b/>
                                <w:sz w:val="40"/>
                                <w:lang w:val="sv-SE"/>
                              </w:rPr>
                            </w:pPr>
                            <w:r w:rsidRPr="002B762F">
                              <w:rPr>
                                <w:b/>
                                <w:sz w:val="40"/>
                                <w:lang w:val="sv-SE"/>
                              </w:rPr>
                              <w:t>PAK DETECTOR</w:t>
                            </w:r>
                          </w:p>
                          <w:p w14:paraId="5DAB6C7B" w14:textId="0A27D109" w:rsidR="00E61F17" w:rsidRPr="002B762F" w:rsidRDefault="002B762F" w:rsidP="00C83983">
                            <w:pPr>
                              <w:jc w:val="center"/>
                              <w:rPr>
                                <w:b/>
                                <w:sz w:val="28"/>
                                <w:lang w:val="sv-SE"/>
                              </w:rPr>
                            </w:pPr>
                            <w:r w:rsidRPr="002B762F">
                              <w:rPr>
                                <w:b/>
                                <w:sz w:val="28"/>
                                <w:lang w:val="sv-SE"/>
                              </w:rPr>
                              <w:t>FÖR ATT DETEKTERA T</w:t>
                            </w:r>
                            <w:r>
                              <w:rPr>
                                <w:b/>
                                <w:sz w:val="28"/>
                                <w:lang w:val="sv-SE"/>
                              </w:rPr>
                              <w:t>JÄRASFALT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FA3AD" id="_x0000_t202" coordsize="21600,21600" o:spt="202" path="m,l,21600r21600,l21600,xe">
                <v:stroke joinstyle="miter"/>
                <v:path gradientshapeok="t" o:connecttype="rect"/>
              </v:shapetype>
              <v:shape id="Zone de texte 2" o:spid="_x0000_s1026" type="#_x0000_t202" style="position:absolute;margin-left:400.6pt;margin-top:.45pt;width:451.8pt;height: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wyQAIAAI0EAAAOAAAAZHJzL2Uyb0RvYy54bWysVE1vGjEQvVfqf7B8LwskEIJYIkpEVQkl&#10;kUiVs/F6w6pej2sbdumv77P5yFdPVTmYGc/4zcybmZ3ctLVmO+V8RSbnvU6XM2UkFZV5zvmPx8WX&#10;EWc+CFMITUblfK88v5l+/jRp7Fj1aUO6UI4BxPhxY3O+CcGOs8zLjaqF75BVBsaSXC0CVPecFU40&#10;QK911u92h1lDrrCOpPIet7cHI58m/LJUMtyXpVeB6Zwjt5BOl851PLPpRIyfnbCbSh7TEP+QRS0q&#10;g6BnqFsRBNu66gNUXUlHnsrQkVRnVJaVVKkGVNPrvqtmtRFWpVpAjrdnmvz/g5V3u5V9cCy0X6lF&#10;AyMhjfVjj8tYT1u6Ov4jUwY7KNyfaVNtYBKXg6uLq9EQJgnbcDQYdROv2ctr63z4pqhmUci5Q1sS&#10;W2K39AER4XpyicE86apYVFonZe/n2rGdQAfR+IIazrTwAZc5X6RfTBoQb55pwxpkczHopkhvbDHW&#10;GXOthfz5EQF42gD2hYwohXbdHhlaU7EHcY4OM+WtXFTAXSK1B+EwRCAEixHucZSakAwdJc425H7/&#10;7T76o7ewctZgKHPuf22FU6j4u0HXr3uXl3GKk3I5uOpDca8t69cWs63nBNZ6WEErkxj9gz6JpaP6&#10;Cfszi1FhEkYids7DSZyHw6pg/6SazZIT5taKsDQrKyN0bFHk87F9Es4eGxwwGnd0Gl8xftfng298&#10;aWi2DVRWaQgiwQdWj7xj5lNjj/sZl+q1nrxeviLTPwAAAP//AwBQSwMEFAAGAAgAAAAhAAllqYTZ&#10;AAAABQEAAA8AAABkcnMvZG93bnJldi54bWxMj8FOwzAQRO9I/IO1SNyoDUhVEuJUCIkjQgQO5eba&#10;28QlXkexm4Z+PcsJjqMZzbypN0sYxIxT8pE03K4UCCQbnadOw8f7800BImVDzgyRUMM3Jtg0lxe1&#10;qVw80RvObe4El1CqjIY+57GSMtkeg0mrOCKxt49TMJnl1Ek3mROXh0HeKbWWwXjihd6M+NSj/WqP&#10;QYOjbST76V/Onlrry/NrcbCz1tdXy+MDiIxL/gvDLz6jQ8NMu3gkl8SggY9kDSUI9kp1vwax45Aq&#10;SpBNLf/TNz8AAAD//wMAUEsBAi0AFAAGAAgAAAAhALaDOJL+AAAA4QEAABMAAAAAAAAAAAAAAAAA&#10;AAAAAFtDb250ZW50X1R5cGVzXS54bWxQSwECLQAUAAYACAAAACEAOP0h/9YAAACUAQAACwAAAAAA&#10;AAAAAAAAAAAvAQAAX3JlbHMvLnJlbHNQSwECLQAUAAYACAAAACEAiW4cMkACAACNBAAADgAAAAAA&#10;AAAAAAAAAAAuAgAAZHJzL2Uyb0RvYy54bWxQSwECLQAUAAYACAAAACEACWWphNkAAAAFAQAADwAA&#10;AAAAAAAAAAAAAACaBAAAZHJzL2Rvd25yZXYueG1sUEsFBgAAAAAEAAQA8wAAAKAFAAAAAA==&#10;" fillcolor="window" strokeweight=".5pt">
                <v:textbox>
                  <w:txbxContent>
                    <w:p w14:paraId="5B98C909" w14:textId="77777777" w:rsidR="00F1495C" w:rsidRPr="002B762F" w:rsidRDefault="001B5CD2" w:rsidP="00F1495C">
                      <w:pPr>
                        <w:spacing w:after="0" w:line="240" w:lineRule="auto"/>
                        <w:jc w:val="center"/>
                        <w:rPr>
                          <w:b/>
                          <w:sz w:val="40"/>
                          <w:lang w:val="sv-SE"/>
                        </w:rPr>
                      </w:pPr>
                      <w:r w:rsidRPr="002B762F">
                        <w:rPr>
                          <w:b/>
                          <w:sz w:val="40"/>
                          <w:lang w:val="sv-SE"/>
                        </w:rPr>
                        <w:t>PAK DETECTOR</w:t>
                      </w:r>
                    </w:p>
                    <w:p w14:paraId="5DAB6C7B" w14:textId="0A27D109" w:rsidR="00E61F17" w:rsidRPr="002B762F" w:rsidRDefault="002B762F" w:rsidP="00C83983">
                      <w:pPr>
                        <w:jc w:val="center"/>
                        <w:rPr>
                          <w:b/>
                          <w:sz w:val="28"/>
                          <w:lang w:val="sv-SE"/>
                        </w:rPr>
                      </w:pPr>
                      <w:r w:rsidRPr="002B762F">
                        <w:rPr>
                          <w:b/>
                          <w:sz w:val="28"/>
                          <w:lang w:val="sv-SE"/>
                        </w:rPr>
                        <w:t>FÖR ATT DETEKTERA T</w:t>
                      </w:r>
                      <w:r>
                        <w:rPr>
                          <w:b/>
                          <w:sz w:val="28"/>
                          <w:lang w:val="sv-SE"/>
                        </w:rPr>
                        <w:t>JÄRASFALT</w:t>
                      </w:r>
                    </w:p>
                  </w:txbxContent>
                </v:textbox>
                <w10:wrap anchorx="margin"/>
              </v:shape>
            </w:pict>
          </mc:Fallback>
        </mc:AlternateContent>
      </w:r>
    </w:p>
    <w:p w14:paraId="6A05A809" w14:textId="77777777" w:rsidR="00C83983" w:rsidRDefault="00C83983" w:rsidP="00C83983">
      <w:pPr>
        <w:widowControl w:val="0"/>
        <w:tabs>
          <w:tab w:val="left" w:pos="3402"/>
          <w:tab w:val="left" w:pos="3969"/>
        </w:tabs>
        <w:autoSpaceDE w:val="0"/>
        <w:autoSpaceDN w:val="0"/>
        <w:adjustRightInd w:val="0"/>
        <w:spacing w:after="0" w:line="288" w:lineRule="auto"/>
        <w:textAlignment w:val="center"/>
        <w:rPr>
          <w:rFonts w:ascii="Arial" w:eastAsia="Times New Roman" w:hAnsi="Arial" w:cs="Times New Roman"/>
          <w:b/>
          <w:sz w:val="20"/>
          <w:szCs w:val="24"/>
          <w:lang w:eastAsia="nl-NL"/>
        </w:rPr>
      </w:pPr>
    </w:p>
    <w:p w14:paraId="5A39BBE3" w14:textId="3B8B2CE9" w:rsidR="00E61F17" w:rsidRDefault="00E61F17" w:rsidP="00C83983">
      <w:pPr>
        <w:widowControl w:val="0"/>
        <w:tabs>
          <w:tab w:val="left" w:pos="3402"/>
          <w:tab w:val="left" w:pos="3969"/>
        </w:tabs>
        <w:autoSpaceDE w:val="0"/>
        <w:autoSpaceDN w:val="0"/>
        <w:adjustRightInd w:val="0"/>
        <w:spacing w:after="0" w:line="288" w:lineRule="auto"/>
        <w:textAlignment w:val="center"/>
        <w:rPr>
          <w:rFonts w:ascii="Arial" w:eastAsia="Times New Roman" w:hAnsi="Arial" w:cs="Times New Roman"/>
          <w:b/>
          <w:sz w:val="20"/>
          <w:szCs w:val="24"/>
          <w:lang w:eastAsia="nl-NL"/>
        </w:rPr>
      </w:pPr>
    </w:p>
    <w:p w14:paraId="41C8F396" w14:textId="56BAAE90" w:rsidR="00E61F17" w:rsidRDefault="00E61F17" w:rsidP="00C83983">
      <w:pPr>
        <w:widowControl w:val="0"/>
        <w:tabs>
          <w:tab w:val="left" w:pos="3402"/>
          <w:tab w:val="left" w:pos="3969"/>
        </w:tabs>
        <w:autoSpaceDE w:val="0"/>
        <w:autoSpaceDN w:val="0"/>
        <w:adjustRightInd w:val="0"/>
        <w:spacing w:after="0" w:line="288" w:lineRule="auto"/>
        <w:textAlignment w:val="center"/>
        <w:rPr>
          <w:rFonts w:ascii="Arial" w:eastAsia="Times New Roman" w:hAnsi="Arial" w:cs="Times New Roman"/>
          <w:b/>
          <w:sz w:val="20"/>
          <w:szCs w:val="24"/>
          <w:lang w:eastAsia="nl-NL"/>
        </w:rPr>
      </w:pPr>
    </w:p>
    <w:tbl>
      <w:tblPr>
        <w:tblpPr w:leftFromText="141" w:rightFromText="141" w:vertAnchor="text" w:horzAnchor="margin" w:tblpXSpec="center" w:tblpY="11"/>
        <w:tblW w:w="9009" w:type="dxa"/>
        <w:tblCellMar>
          <w:left w:w="70" w:type="dxa"/>
          <w:right w:w="70" w:type="dxa"/>
        </w:tblCellMar>
        <w:tblLook w:val="04A0" w:firstRow="1" w:lastRow="0" w:firstColumn="1" w:lastColumn="0" w:noHBand="0" w:noVBand="1"/>
      </w:tblPr>
      <w:tblGrid>
        <w:gridCol w:w="5005"/>
        <w:gridCol w:w="4004"/>
      </w:tblGrid>
      <w:tr w:rsidR="00E66AE7" w:rsidRPr="00712040" w14:paraId="08F22F59" w14:textId="77777777" w:rsidTr="002B762F">
        <w:trPr>
          <w:trHeight w:val="259"/>
        </w:trPr>
        <w:tc>
          <w:tcPr>
            <w:tcW w:w="50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38D0CD09" w14:textId="0C7A8FEC" w:rsidR="00E66AE7" w:rsidRPr="00712040" w:rsidRDefault="002B762F" w:rsidP="0037698C">
            <w:pPr>
              <w:spacing w:after="0" w:line="240" w:lineRule="auto"/>
              <w:jc w:val="center"/>
              <w:rPr>
                <w:rFonts w:ascii="Arial" w:eastAsia="Times New Roman" w:hAnsi="Arial" w:cs="Arial"/>
                <w:b/>
                <w:bCs/>
                <w:sz w:val="20"/>
                <w:szCs w:val="20"/>
                <w:lang w:eastAsia="fr-FR"/>
              </w:rPr>
            </w:pPr>
            <w:proofErr w:type="spellStart"/>
            <w:r>
              <w:rPr>
                <w:rFonts w:ascii="Arial" w:eastAsia="Times New Roman" w:hAnsi="Arial" w:cs="Arial"/>
                <w:b/>
                <w:bCs/>
                <w:sz w:val="20"/>
                <w:szCs w:val="20"/>
                <w:lang w:eastAsia="fr-FR"/>
              </w:rPr>
              <w:t>Artikel</w:t>
            </w:r>
            <w:proofErr w:type="spellEnd"/>
            <w:r>
              <w:rPr>
                <w:rFonts w:ascii="Arial" w:eastAsia="Times New Roman" w:hAnsi="Arial" w:cs="Arial"/>
                <w:b/>
                <w:bCs/>
                <w:sz w:val="20"/>
                <w:szCs w:val="20"/>
                <w:lang w:eastAsia="fr-FR"/>
              </w:rPr>
              <w:t xml:space="preserve"> </w:t>
            </w:r>
            <w:proofErr w:type="spellStart"/>
            <w:r>
              <w:rPr>
                <w:rFonts w:ascii="Arial" w:eastAsia="Times New Roman" w:hAnsi="Arial" w:cs="Arial"/>
                <w:b/>
                <w:bCs/>
                <w:sz w:val="20"/>
                <w:szCs w:val="20"/>
                <w:lang w:eastAsia="fr-FR"/>
              </w:rPr>
              <w:t>nummer</w:t>
            </w:r>
            <w:proofErr w:type="spellEnd"/>
          </w:p>
        </w:tc>
        <w:tc>
          <w:tcPr>
            <w:tcW w:w="4004" w:type="dxa"/>
            <w:tcBorders>
              <w:top w:val="single" w:sz="4" w:space="0" w:color="auto"/>
              <w:left w:val="nil"/>
              <w:bottom w:val="single" w:sz="4" w:space="0" w:color="auto"/>
              <w:right w:val="single" w:sz="4" w:space="0" w:color="auto"/>
            </w:tcBorders>
            <w:shd w:val="clear" w:color="auto" w:fill="auto"/>
            <w:noWrap/>
            <w:vAlign w:val="bottom"/>
          </w:tcPr>
          <w:p w14:paraId="6630F823" w14:textId="77777777" w:rsidR="00E66AE7" w:rsidRPr="002B762F" w:rsidRDefault="00E66AE7" w:rsidP="0037698C">
            <w:pPr>
              <w:spacing w:after="0" w:line="240" w:lineRule="auto"/>
              <w:jc w:val="center"/>
              <w:rPr>
                <w:rFonts w:ascii="Arial" w:eastAsia="Times New Roman" w:hAnsi="Arial" w:cs="Arial"/>
                <w:b/>
                <w:bCs/>
                <w:sz w:val="20"/>
                <w:szCs w:val="20"/>
                <w:lang w:eastAsia="fr-FR"/>
              </w:rPr>
            </w:pPr>
            <w:r w:rsidRPr="002B762F">
              <w:rPr>
                <w:rFonts w:ascii="Arial" w:eastAsia="Times New Roman" w:hAnsi="Arial" w:cs="Arial"/>
                <w:b/>
                <w:bCs/>
                <w:sz w:val="20"/>
                <w:szCs w:val="20"/>
                <w:lang w:eastAsia="fr-FR"/>
              </w:rPr>
              <w:t>04001504</w:t>
            </w:r>
          </w:p>
        </w:tc>
      </w:tr>
      <w:tr w:rsidR="00E66AE7" w:rsidRPr="00712040" w14:paraId="4871CCFD" w14:textId="77777777" w:rsidTr="002B762F">
        <w:trPr>
          <w:trHeight w:val="259"/>
        </w:trPr>
        <w:tc>
          <w:tcPr>
            <w:tcW w:w="50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1914BEA" w14:textId="28B8897B" w:rsidR="00E66AE7" w:rsidRPr="00712040" w:rsidRDefault="002B762F" w:rsidP="0037698C">
            <w:pPr>
              <w:spacing w:after="0" w:line="240" w:lineRule="auto"/>
              <w:jc w:val="center"/>
              <w:rPr>
                <w:rFonts w:ascii="Arial" w:eastAsia="Times New Roman" w:hAnsi="Arial" w:cs="Arial"/>
                <w:b/>
                <w:bCs/>
                <w:sz w:val="20"/>
                <w:szCs w:val="20"/>
                <w:lang w:eastAsia="fr-FR"/>
              </w:rPr>
            </w:pPr>
            <w:proofErr w:type="spellStart"/>
            <w:r>
              <w:rPr>
                <w:rFonts w:ascii="Arial" w:eastAsia="Times New Roman" w:hAnsi="Arial" w:cs="Arial"/>
                <w:b/>
                <w:bCs/>
                <w:sz w:val="20"/>
                <w:szCs w:val="20"/>
                <w:lang w:eastAsia="fr-FR"/>
              </w:rPr>
              <w:t>Färg</w:t>
            </w:r>
            <w:proofErr w:type="spellEnd"/>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14:paraId="69984890" w14:textId="0FAD8BB0" w:rsidR="00E66AE7" w:rsidRPr="00712040" w:rsidRDefault="002B762F" w:rsidP="0037698C">
            <w:pPr>
              <w:spacing w:after="0" w:line="240" w:lineRule="auto"/>
              <w:jc w:val="center"/>
              <w:rPr>
                <w:rFonts w:ascii="Arial" w:eastAsia="Times New Roman" w:hAnsi="Arial" w:cs="Arial"/>
                <w:b/>
                <w:bCs/>
                <w:sz w:val="20"/>
                <w:szCs w:val="20"/>
                <w:lang w:eastAsia="fr-FR"/>
              </w:rPr>
            </w:pPr>
            <w:proofErr w:type="spellStart"/>
            <w:r>
              <w:rPr>
                <w:rFonts w:ascii="Arial" w:eastAsia="Times New Roman" w:hAnsi="Arial" w:cs="Arial"/>
                <w:b/>
                <w:bCs/>
                <w:sz w:val="20"/>
                <w:szCs w:val="20"/>
                <w:lang w:eastAsia="fr-FR"/>
              </w:rPr>
              <w:t>Färglös</w:t>
            </w:r>
            <w:proofErr w:type="spellEnd"/>
          </w:p>
        </w:tc>
      </w:tr>
    </w:tbl>
    <w:p w14:paraId="72A3D3EC" w14:textId="662DF5BA" w:rsidR="00E66AE7" w:rsidRPr="008E6021" w:rsidRDefault="004918C1" w:rsidP="00C83983">
      <w:pPr>
        <w:widowControl w:val="0"/>
        <w:tabs>
          <w:tab w:val="left" w:pos="3402"/>
          <w:tab w:val="left" w:pos="3969"/>
        </w:tabs>
        <w:autoSpaceDE w:val="0"/>
        <w:autoSpaceDN w:val="0"/>
        <w:adjustRightInd w:val="0"/>
        <w:spacing w:after="0" w:line="288" w:lineRule="auto"/>
        <w:textAlignment w:val="center"/>
        <w:rPr>
          <w:rFonts w:ascii="Arial" w:eastAsia="Times New Roman" w:hAnsi="Arial" w:cs="Times New Roman"/>
          <w:b/>
          <w:sz w:val="16"/>
          <w:szCs w:val="16"/>
          <w:lang w:eastAsia="nl-NL"/>
        </w:rPr>
      </w:pPr>
      <w:r w:rsidRPr="00E66AE7">
        <w:rPr>
          <w:rFonts w:ascii="Arial" w:eastAsia="Times New Roman" w:hAnsi="Arial" w:cs="MinionPro-Regular"/>
          <w:b/>
          <w:noProof/>
          <w:sz w:val="20"/>
          <w:szCs w:val="24"/>
          <w:lang w:eastAsia="fr-FR"/>
        </w:rPr>
        <w:drawing>
          <wp:anchor distT="0" distB="0" distL="114300" distR="114300" simplePos="0" relativeHeight="251700224" behindDoc="0" locked="0" layoutInCell="1" allowOverlap="1" wp14:anchorId="52D81D3F" wp14:editId="7FD37C03">
            <wp:simplePos x="0" y="0"/>
            <wp:positionH relativeFrom="column">
              <wp:posOffset>3919855</wp:posOffset>
            </wp:positionH>
            <wp:positionV relativeFrom="paragraph">
              <wp:posOffset>578485</wp:posOffset>
            </wp:positionV>
            <wp:extent cx="1314450" cy="3601067"/>
            <wp:effectExtent l="0" t="0" r="0" b="0"/>
            <wp:wrapNone/>
            <wp:docPr id="3" name="Image 3" descr="C:\Users\a.perrachon\Downloads\pack_detector_en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rrachon\Downloads\pack_detector_en_d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532"/>
                    <a:stretch/>
                  </pic:blipFill>
                  <pic:spPr bwMode="auto">
                    <a:xfrm>
                      <a:off x="0" y="0"/>
                      <a:ext cx="1314450" cy="36010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41A8D7" w14:textId="074F3549" w:rsidR="00C83983" w:rsidRPr="002B762F" w:rsidRDefault="002B762F" w:rsidP="00C83983">
      <w:pPr>
        <w:widowControl w:val="0"/>
        <w:tabs>
          <w:tab w:val="left" w:pos="3402"/>
          <w:tab w:val="left" w:pos="3969"/>
        </w:tabs>
        <w:autoSpaceDE w:val="0"/>
        <w:autoSpaceDN w:val="0"/>
        <w:adjustRightInd w:val="0"/>
        <w:spacing w:after="0" w:line="288" w:lineRule="auto"/>
        <w:textAlignment w:val="center"/>
        <w:rPr>
          <w:rFonts w:ascii="Arial" w:eastAsia="Times New Roman" w:hAnsi="Arial" w:cs="Times New Roman"/>
          <w:b/>
          <w:szCs w:val="28"/>
          <w:lang w:eastAsia="nl-NL"/>
        </w:rPr>
      </w:pPr>
      <w:proofErr w:type="spellStart"/>
      <w:r w:rsidRPr="002B762F">
        <w:rPr>
          <w:rFonts w:ascii="Arial" w:eastAsia="Times New Roman" w:hAnsi="Arial" w:cs="Times New Roman"/>
          <w:b/>
          <w:szCs w:val="28"/>
          <w:lang w:eastAsia="nl-NL"/>
        </w:rPr>
        <w:t>Beskrivning</w:t>
      </w:r>
      <w:proofErr w:type="spellEnd"/>
    </w:p>
    <w:p w14:paraId="0D0B940D" w14:textId="496FEEEE" w:rsidR="00E44AAF" w:rsidRPr="008E6021" w:rsidRDefault="00E44AAF" w:rsidP="00E44AAF">
      <w:pPr>
        <w:widowControl w:val="0"/>
        <w:tabs>
          <w:tab w:val="left" w:pos="3402"/>
          <w:tab w:val="left" w:pos="3969"/>
        </w:tabs>
        <w:autoSpaceDE w:val="0"/>
        <w:autoSpaceDN w:val="0"/>
        <w:adjustRightInd w:val="0"/>
        <w:spacing w:after="0" w:line="240" w:lineRule="auto"/>
        <w:jc w:val="both"/>
        <w:textAlignment w:val="center"/>
        <w:rPr>
          <w:rFonts w:ascii="Arial" w:hAnsi="Arial" w:cs="Arial"/>
          <w:sz w:val="16"/>
          <w:szCs w:val="16"/>
        </w:rPr>
      </w:pPr>
    </w:p>
    <w:p w14:paraId="758C227F" w14:textId="2ABBB9F7" w:rsidR="00B503AC" w:rsidRPr="002B762F" w:rsidRDefault="002B762F" w:rsidP="00B503AC">
      <w:pPr>
        <w:widowControl w:val="0"/>
        <w:tabs>
          <w:tab w:val="left" w:pos="3402"/>
          <w:tab w:val="left" w:pos="3969"/>
        </w:tabs>
        <w:autoSpaceDE w:val="0"/>
        <w:autoSpaceDN w:val="0"/>
        <w:adjustRightInd w:val="0"/>
        <w:spacing w:after="0" w:line="288" w:lineRule="auto"/>
        <w:jc w:val="both"/>
        <w:textAlignment w:val="center"/>
        <w:rPr>
          <w:rFonts w:ascii="Arial" w:hAnsi="Arial" w:cs="Arial"/>
          <w:b/>
          <w:bCs/>
          <w:color w:val="000000"/>
          <w:sz w:val="18"/>
          <w:lang w:val="sv-SE"/>
        </w:rPr>
      </w:pPr>
      <w:r w:rsidRPr="002B762F">
        <w:rPr>
          <w:rFonts w:ascii="Arial" w:hAnsi="Arial" w:cs="Arial"/>
          <w:b/>
          <w:bCs/>
          <w:color w:val="000000"/>
          <w:sz w:val="18"/>
          <w:lang w:val="sv-SE"/>
        </w:rPr>
        <w:t>Spray för att detektera Tjärasfalt eller PAH-asfalt som är en asfaltbetong innehållande stenkolstjära.</w:t>
      </w:r>
    </w:p>
    <w:p w14:paraId="00BBC991" w14:textId="00B6BFA6" w:rsidR="002B762F" w:rsidRDefault="002B762F" w:rsidP="00B503AC">
      <w:pPr>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8"/>
          <w:lang w:val="sv-SE"/>
        </w:rPr>
      </w:pPr>
    </w:p>
    <w:p w14:paraId="3E4CE931" w14:textId="730C3F3C" w:rsidR="002B762F" w:rsidRPr="002B762F" w:rsidRDefault="002B762F" w:rsidP="002B762F">
      <w:pPr>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8"/>
          <w:lang w:val="sv-SE"/>
        </w:rPr>
      </w:pPr>
      <w:r w:rsidRPr="002B762F">
        <w:rPr>
          <w:rFonts w:ascii="Arial" w:hAnsi="Arial" w:cs="Arial"/>
          <w:color w:val="000000"/>
          <w:sz w:val="18"/>
          <w:lang w:val="sv-SE"/>
        </w:rPr>
        <w:t xml:space="preserve">Här hos oss hittar du sprayen för detektering av </w:t>
      </w:r>
      <w:r>
        <w:rPr>
          <w:rFonts w:ascii="Arial" w:hAnsi="Arial" w:cs="Arial"/>
          <w:color w:val="000000"/>
          <w:sz w:val="18"/>
          <w:lang w:val="sv-SE"/>
        </w:rPr>
        <w:t>t</w:t>
      </w:r>
      <w:r w:rsidRPr="002B762F">
        <w:rPr>
          <w:rFonts w:ascii="Arial" w:hAnsi="Arial" w:cs="Arial"/>
          <w:color w:val="000000"/>
          <w:sz w:val="18"/>
          <w:lang w:val="sv-SE"/>
        </w:rPr>
        <w:t>järasfalt eller PAH-asfalt, sprayen är en praktisk och effektiv lösning för att identifiera asfaltbetong som innehåller stenkolstjära. Asfaltbetongen som användes före 1973, innehåller ofta stenkolstjära som bindemedel, vilket kan leda till hälsoproblem på grund av PAH (polycykliska aromatiska kolväten) som finns i stenkolstjäran. Dessa ämnen kan orsaka cancer och skada människor, djur och natur.</w:t>
      </w:r>
    </w:p>
    <w:p w14:paraId="279AD811" w14:textId="19FECE64" w:rsidR="002B762F" w:rsidRPr="002B762F" w:rsidRDefault="002B762F" w:rsidP="002B762F">
      <w:pPr>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8"/>
          <w:lang w:val="sv-SE"/>
        </w:rPr>
      </w:pPr>
    </w:p>
    <w:p w14:paraId="113075DD" w14:textId="6447D462" w:rsidR="002B762F" w:rsidRDefault="002B762F" w:rsidP="002B762F">
      <w:pPr>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8"/>
          <w:lang w:val="sv-SE"/>
        </w:rPr>
      </w:pPr>
      <w:r w:rsidRPr="002B762F">
        <w:rPr>
          <w:rFonts w:ascii="Arial" w:hAnsi="Arial" w:cs="Arial"/>
          <w:color w:val="000000"/>
          <w:sz w:val="18"/>
          <w:lang w:val="sv-SE"/>
        </w:rPr>
        <w:t xml:space="preserve">Med hjälp av sprayen kan man enkelt avgöra om asfaltbetongen innehåller stenkolstjära. </w:t>
      </w:r>
      <w:bookmarkStart w:id="0" w:name="_Hlk150165425"/>
      <w:r w:rsidRPr="002B762F">
        <w:rPr>
          <w:rFonts w:ascii="Arial" w:hAnsi="Arial" w:cs="Arial"/>
          <w:color w:val="000000"/>
          <w:sz w:val="18"/>
          <w:lang w:val="sv-SE"/>
        </w:rPr>
        <w:t>Sprayen är vit vid applicering men skiftar färg till gul när den kommer i kontakt med asfalt som innehåller PAH</w:t>
      </w:r>
      <w:bookmarkEnd w:id="0"/>
      <w:r w:rsidRPr="002B762F">
        <w:rPr>
          <w:rFonts w:ascii="Arial" w:hAnsi="Arial" w:cs="Arial"/>
          <w:color w:val="000000"/>
          <w:sz w:val="18"/>
          <w:lang w:val="sv-SE"/>
        </w:rPr>
        <w:t>. Detta gör det möjligt att identifiera och hantera potentiella hälsorisker på ett tidigt stadium.</w:t>
      </w:r>
    </w:p>
    <w:p w14:paraId="41178CD5" w14:textId="3E9AE205" w:rsidR="002B762F" w:rsidRPr="002B762F" w:rsidRDefault="002B762F" w:rsidP="00B503AC">
      <w:pPr>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6"/>
          <w:szCs w:val="16"/>
          <w:lang w:val="sv-SE"/>
        </w:rPr>
      </w:pPr>
    </w:p>
    <w:p w14:paraId="2D63D093" w14:textId="52424E44" w:rsidR="00B503AC" w:rsidRPr="002B762F" w:rsidRDefault="00FB6E85" w:rsidP="00B503AC">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Cs w:val="26"/>
          <w:lang w:eastAsia="nl-NL"/>
        </w:rPr>
      </w:pPr>
      <w:r w:rsidRPr="004046BB">
        <w:rPr>
          <w:rFonts w:ascii="Arial" w:hAnsi="Arial" w:cs="Arial"/>
          <w:noProof/>
          <w:color w:val="000000"/>
          <w:sz w:val="18"/>
          <w:lang w:val="sv-SE"/>
        </w:rPr>
        <mc:AlternateContent>
          <mc:Choice Requires="wps">
            <w:drawing>
              <wp:anchor distT="45720" distB="45720" distL="114300" distR="114300" simplePos="0" relativeHeight="251704320" behindDoc="0" locked="0" layoutInCell="1" allowOverlap="1" wp14:anchorId="2287961E" wp14:editId="6FE27C8E">
                <wp:simplePos x="0" y="0"/>
                <wp:positionH relativeFrom="page">
                  <wp:posOffset>3933825</wp:posOffset>
                </wp:positionH>
                <wp:positionV relativeFrom="paragraph">
                  <wp:posOffset>93980</wp:posOffset>
                </wp:positionV>
                <wp:extent cx="3124200" cy="29495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49575"/>
                        </a:xfrm>
                        <a:prstGeom prst="rect">
                          <a:avLst/>
                        </a:prstGeom>
                        <a:solidFill>
                          <a:srgbClr val="FFFFFF"/>
                        </a:solidFill>
                        <a:ln w="9525">
                          <a:noFill/>
                          <a:miter lim="800000"/>
                          <a:headEnd/>
                          <a:tailEnd/>
                        </a:ln>
                      </wps:spPr>
                      <wps:txbx>
                        <w:txbxContent>
                          <w:p w14:paraId="27ABA54A" w14:textId="77777777" w:rsidR="004046BB" w:rsidRPr="008E6021" w:rsidRDefault="004046BB" w:rsidP="004046BB">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val="en-GB" w:eastAsia="nl-NL"/>
                              </w:rPr>
                            </w:pPr>
                          </w:p>
                          <w:p w14:paraId="7EF0D488" w14:textId="77777777" w:rsidR="004046BB" w:rsidRPr="008E6021" w:rsidRDefault="004046BB" w:rsidP="004046BB">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val="en-GB" w:eastAsia="nl-NL"/>
                              </w:rPr>
                            </w:pPr>
                          </w:p>
                          <w:p w14:paraId="78165EA3" w14:textId="139ADCB1" w:rsidR="004046BB" w:rsidRPr="00FB6E85" w:rsidRDefault="00FB6E85" w:rsidP="004046BB">
                            <w:pPr>
                              <w:tabs>
                                <w:tab w:val="left" w:pos="7632"/>
                              </w:tabs>
                              <w:spacing w:after="0"/>
                              <w:rPr>
                                <w:rFonts w:ascii="Arial" w:hAnsi="Arial" w:cs="Arial"/>
                                <w:b/>
                                <w:szCs w:val="24"/>
                              </w:rPr>
                            </w:pPr>
                            <w:proofErr w:type="spellStart"/>
                            <w:r w:rsidRPr="00FB6E85">
                              <w:rPr>
                                <w:rFonts w:ascii="Arial" w:hAnsi="Arial" w:cs="Arial"/>
                                <w:b/>
                                <w:szCs w:val="24"/>
                              </w:rPr>
                              <w:t>Bruksanvisning</w:t>
                            </w:r>
                            <w:proofErr w:type="spellEnd"/>
                          </w:p>
                          <w:p w14:paraId="0D398F86" w14:textId="77777777" w:rsidR="004046BB" w:rsidRPr="008E6021" w:rsidRDefault="004046BB" w:rsidP="004046BB">
                            <w:pPr>
                              <w:tabs>
                                <w:tab w:val="left" w:pos="7632"/>
                              </w:tabs>
                              <w:spacing w:after="0"/>
                              <w:rPr>
                                <w:rFonts w:ascii="Arial" w:hAnsi="Arial" w:cs="Arial"/>
                                <w:b/>
                                <w:sz w:val="16"/>
                                <w:szCs w:val="16"/>
                              </w:rPr>
                            </w:pPr>
                          </w:p>
                          <w:p w14:paraId="7443C857" w14:textId="056FAA20" w:rsidR="004046BB" w:rsidRPr="004046BB" w:rsidRDefault="004046BB" w:rsidP="004046BB">
                            <w:pPr>
                              <w:pStyle w:val="ListParagraph"/>
                              <w:numPr>
                                <w:ilvl w:val="0"/>
                                <w:numId w:val="27"/>
                              </w:numPr>
                              <w:tabs>
                                <w:tab w:val="left" w:pos="7632"/>
                              </w:tabs>
                              <w:spacing w:after="0"/>
                              <w:rPr>
                                <w:rFonts w:ascii="Arial" w:hAnsi="Arial" w:cs="Arial"/>
                                <w:bCs/>
                                <w:sz w:val="18"/>
                                <w:szCs w:val="18"/>
                                <w:lang w:val="sv-SE"/>
                              </w:rPr>
                            </w:pPr>
                            <w:r w:rsidRPr="004046BB">
                              <w:rPr>
                                <w:rFonts w:ascii="Arial" w:hAnsi="Arial" w:cs="Arial"/>
                                <w:bCs/>
                                <w:sz w:val="18"/>
                                <w:szCs w:val="18"/>
                                <w:lang w:val="sv-SE"/>
                              </w:rPr>
                              <w:t>Skaka kraftig. Använd</w:t>
                            </w:r>
                            <w:r w:rsidRPr="004046BB">
                              <w:rPr>
                                <w:rFonts w:ascii="Arial" w:hAnsi="Arial" w:cs="Arial"/>
                                <w:bCs/>
                                <w:sz w:val="18"/>
                                <w:szCs w:val="18"/>
                                <w:lang w:val="sv-SE"/>
                              </w:rPr>
                              <w:t xml:space="preserve"> huvudet nedåt</w:t>
                            </w:r>
                          </w:p>
                          <w:p w14:paraId="6769A871" w14:textId="77777777" w:rsidR="004046BB" w:rsidRPr="004046BB" w:rsidRDefault="004046BB" w:rsidP="004046BB">
                            <w:pPr>
                              <w:pStyle w:val="ListParagraph"/>
                              <w:tabs>
                                <w:tab w:val="left" w:pos="7632"/>
                              </w:tabs>
                              <w:spacing w:after="0"/>
                              <w:rPr>
                                <w:rFonts w:ascii="Arial" w:hAnsi="Arial" w:cs="Arial"/>
                                <w:bCs/>
                                <w:sz w:val="18"/>
                                <w:szCs w:val="18"/>
                                <w:lang w:val="sv-SE"/>
                              </w:rPr>
                            </w:pPr>
                          </w:p>
                          <w:p w14:paraId="5B6FD42F" w14:textId="77777777" w:rsidR="004046BB" w:rsidRPr="008E6021" w:rsidRDefault="004046BB" w:rsidP="004046BB">
                            <w:pPr>
                              <w:pStyle w:val="ListParagraph"/>
                              <w:numPr>
                                <w:ilvl w:val="0"/>
                                <w:numId w:val="27"/>
                              </w:numPr>
                              <w:tabs>
                                <w:tab w:val="left" w:pos="7632"/>
                              </w:tabs>
                              <w:spacing w:after="0"/>
                              <w:rPr>
                                <w:rFonts w:ascii="Arial" w:hAnsi="Arial" w:cs="Arial"/>
                                <w:bCs/>
                                <w:sz w:val="18"/>
                                <w:szCs w:val="18"/>
                                <w:lang w:val="en-GB"/>
                              </w:rPr>
                            </w:pPr>
                            <w:r w:rsidRPr="008E6021">
                              <w:rPr>
                                <w:rFonts w:ascii="Arial" w:hAnsi="Arial" w:cs="Arial"/>
                                <w:bCs/>
                                <w:sz w:val="18"/>
                                <w:szCs w:val="18"/>
                                <w:lang w:val="en-GB"/>
                              </w:rPr>
                              <w:t>Spray a thin layer on the surface to be treated.</w:t>
                            </w:r>
                          </w:p>
                          <w:p w14:paraId="6C2C06CF" w14:textId="77777777" w:rsidR="004046BB" w:rsidRPr="008E6021" w:rsidRDefault="004046BB" w:rsidP="004046BB">
                            <w:pPr>
                              <w:pStyle w:val="ListParagraph"/>
                              <w:rPr>
                                <w:rFonts w:ascii="Arial" w:hAnsi="Arial" w:cs="Arial"/>
                                <w:bCs/>
                                <w:sz w:val="18"/>
                                <w:szCs w:val="18"/>
                                <w:lang w:val="en-GB"/>
                              </w:rPr>
                            </w:pPr>
                          </w:p>
                          <w:p w14:paraId="700E1713" w14:textId="0AF18194" w:rsidR="004046BB" w:rsidRDefault="004918C1" w:rsidP="004046BB">
                            <w:pPr>
                              <w:pStyle w:val="ListParagraph"/>
                              <w:numPr>
                                <w:ilvl w:val="0"/>
                                <w:numId w:val="27"/>
                              </w:numPr>
                              <w:tabs>
                                <w:tab w:val="left" w:pos="7632"/>
                              </w:tabs>
                              <w:spacing w:after="0"/>
                              <w:rPr>
                                <w:rFonts w:ascii="Arial" w:hAnsi="Arial" w:cs="Arial"/>
                                <w:bCs/>
                                <w:sz w:val="18"/>
                                <w:szCs w:val="18"/>
                              </w:rPr>
                            </w:pPr>
                            <w:proofErr w:type="spellStart"/>
                            <w:r>
                              <w:rPr>
                                <w:rFonts w:ascii="Arial" w:hAnsi="Arial" w:cs="Arial"/>
                                <w:bCs/>
                                <w:sz w:val="18"/>
                                <w:szCs w:val="18"/>
                              </w:rPr>
                              <w:t>Låt</w:t>
                            </w:r>
                            <w:proofErr w:type="spellEnd"/>
                            <w:r>
                              <w:rPr>
                                <w:rFonts w:ascii="Arial" w:hAnsi="Arial" w:cs="Arial"/>
                                <w:bCs/>
                                <w:sz w:val="18"/>
                                <w:szCs w:val="18"/>
                              </w:rPr>
                              <w:t xml:space="preserve"> </w:t>
                            </w:r>
                            <w:proofErr w:type="spellStart"/>
                            <w:r>
                              <w:rPr>
                                <w:rFonts w:ascii="Arial" w:hAnsi="Arial" w:cs="Arial"/>
                                <w:bCs/>
                                <w:sz w:val="18"/>
                                <w:szCs w:val="18"/>
                              </w:rPr>
                              <w:t>torka</w:t>
                            </w:r>
                            <w:proofErr w:type="spellEnd"/>
                            <w:r w:rsidR="004046BB" w:rsidRPr="0007369D">
                              <w:rPr>
                                <w:rFonts w:ascii="Arial" w:hAnsi="Arial" w:cs="Arial"/>
                                <w:bCs/>
                                <w:sz w:val="18"/>
                                <w:szCs w:val="18"/>
                              </w:rPr>
                              <w:t>.</w:t>
                            </w:r>
                          </w:p>
                          <w:p w14:paraId="6798390C" w14:textId="77777777" w:rsidR="004046BB" w:rsidRPr="0007369D" w:rsidRDefault="004046BB" w:rsidP="004046BB">
                            <w:pPr>
                              <w:pStyle w:val="ListParagraph"/>
                              <w:rPr>
                                <w:rFonts w:ascii="Arial" w:hAnsi="Arial" w:cs="Arial"/>
                                <w:bCs/>
                                <w:sz w:val="18"/>
                                <w:szCs w:val="18"/>
                              </w:rPr>
                            </w:pPr>
                          </w:p>
                          <w:p w14:paraId="55D17905" w14:textId="6AD3942F" w:rsidR="004046BB" w:rsidRPr="00414F9F" w:rsidRDefault="00414F9F" w:rsidP="004046BB">
                            <w:pPr>
                              <w:pStyle w:val="ListParagraph"/>
                              <w:numPr>
                                <w:ilvl w:val="0"/>
                                <w:numId w:val="27"/>
                              </w:numPr>
                              <w:tabs>
                                <w:tab w:val="left" w:pos="7632"/>
                              </w:tabs>
                              <w:spacing w:after="0"/>
                              <w:rPr>
                                <w:rFonts w:ascii="Arial" w:hAnsi="Arial" w:cs="Arial"/>
                                <w:bCs/>
                                <w:sz w:val="18"/>
                                <w:szCs w:val="18"/>
                                <w:lang w:val="sv-SE"/>
                              </w:rPr>
                            </w:pPr>
                            <w:r w:rsidRPr="00414F9F">
                              <w:rPr>
                                <w:rFonts w:ascii="Arial" w:hAnsi="Arial" w:cs="Arial"/>
                                <w:bCs/>
                                <w:sz w:val="18"/>
                                <w:szCs w:val="18"/>
                                <w:lang w:val="sv-SE"/>
                              </w:rPr>
                              <w:t>Efter användning : rensa med m</w:t>
                            </w:r>
                            <w:r>
                              <w:rPr>
                                <w:rFonts w:ascii="Arial" w:hAnsi="Arial" w:cs="Arial"/>
                                <w:bCs/>
                                <w:sz w:val="18"/>
                                <w:szCs w:val="18"/>
                                <w:lang w:val="sv-SE"/>
                              </w:rPr>
                              <w:t>unstycket uppåt.</w:t>
                            </w:r>
                          </w:p>
                          <w:p w14:paraId="601C91BA" w14:textId="77777777" w:rsidR="004046BB" w:rsidRPr="00414F9F" w:rsidRDefault="004046BB" w:rsidP="004046BB">
                            <w:pPr>
                              <w:pStyle w:val="ListParagraph"/>
                              <w:rPr>
                                <w:rFonts w:ascii="Arial" w:hAnsi="Arial" w:cs="Arial"/>
                                <w:bCs/>
                                <w:sz w:val="18"/>
                                <w:szCs w:val="18"/>
                                <w:lang w:val="sv-SE"/>
                              </w:rPr>
                            </w:pPr>
                          </w:p>
                          <w:p w14:paraId="430F6F67" w14:textId="5ABBED4D" w:rsidR="004046BB" w:rsidRPr="008E6021" w:rsidRDefault="004918C1" w:rsidP="004046BB">
                            <w:pPr>
                              <w:pStyle w:val="ListParagraph"/>
                              <w:numPr>
                                <w:ilvl w:val="0"/>
                                <w:numId w:val="27"/>
                              </w:numPr>
                              <w:tabs>
                                <w:tab w:val="left" w:pos="7632"/>
                              </w:tabs>
                              <w:spacing w:after="0"/>
                              <w:jc w:val="both"/>
                              <w:rPr>
                                <w:rFonts w:ascii="Arial" w:hAnsi="Arial" w:cs="Arial"/>
                                <w:bCs/>
                                <w:sz w:val="18"/>
                                <w:szCs w:val="18"/>
                                <w:lang w:val="en-GB"/>
                              </w:rPr>
                            </w:pPr>
                            <w:r w:rsidRPr="004918C1">
                              <w:rPr>
                                <w:rFonts w:ascii="Arial" w:hAnsi="Arial" w:cs="Arial"/>
                                <w:bCs/>
                                <w:sz w:val="18"/>
                                <w:szCs w:val="18"/>
                                <w:lang w:val="sv-SE"/>
                              </w:rPr>
                              <w:t>Sprayen är vit vid applicering men skiftar färg till gul när den kommer i kontakt med asfalt som innehåller PAH</w:t>
                            </w:r>
                            <w:r w:rsidRPr="004918C1">
                              <w:rPr>
                                <w:rFonts w:ascii="Arial" w:hAnsi="Arial" w:cs="Arial"/>
                                <w:bCs/>
                                <w:sz w:val="18"/>
                                <w:szCs w:val="18"/>
                                <w:lang w:val="sv-SE"/>
                              </w:rPr>
                              <w:t xml:space="preserve">. </w:t>
                            </w:r>
                            <w:r w:rsidR="004046BB" w:rsidRPr="00FB6E85">
                              <w:rPr>
                                <w:rFonts w:ascii="Arial" w:hAnsi="Arial" w:cs="Arial"/>
                                <w:bCs/>
                                <w:color w:val="FF0000"/>
                                <w:sz w:val="18"/>
                                <w:szCs w:val="18"/>
                                <w:lang w:val="en-GB"/>
                              </w:rPr>
                              <w:t>(in case of doubt, it is possible to use a UV lamp, which will highlight the presence of PAHs by a yellow-green coloration).</w:t>
                            </w:r>
                          </w:p>
                          <w:p w14:paraId="3B19AC96" w14:textId="6B89FC94" w:rsidR="004046BB" w:rsidRPr="004046BB" w:rsidRDefault="004046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961E" id="Text Box 2" o:spid="_x0000_s1027" type="#_x0000_t202" style="position:absolute;left:0;text-align:left;margin-left:309.75pt;margin-top:7.4pt;width:246pt;height:232.2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r6EgIAAP4DAAAOAAAAZHJzL2Uyb0RvYy54bWysU9uO0zAQfUfiHyy/07ShZbdR09XSpQhp&#10;uUgLH+A4TmPheMzYbbJ8PWMn2y3whvCDNeMZH8+cOd7cDJ1hJ4Vegy35YjbnTFkJtbaHkn/7un91&#10;zZkPwtbCgFUlf1Se32xfvtj0rlA5tGBqhYxArC96V/I2BFdkmZet6oSfgVOWgg1gJwK5eMhqFD2h&#10;dybL5/M3WQ9YOwSpvKfTuzHItwm/aZQMn5vGq8BMyam2kHZMexX3bLsRxQGFa7WcyhD/UEUntKVH&#10;z1B3Igh2RP0XVKclgocmzCR0GTSNlir1QN0s5n9089AKp1IvRI53Z5r8/4OVn04P7guyMLyFgQaY&#10;mvDuHuR3zyzsWmEP6hYR+laJmh5eRMqy3vliuhqp9oWPIFX/EWoasjgGSEBDg11khfpkhE4DeDyT&#10;robAJB2+XuRLmiRnkmL5erleXa3SG6J4uu7Qh/cKOhaNkiNNNcGL070PsRxRPKXE1zwYXe+1McnB&#10;Q7UzyE6CFLBPa0L/Lc1Y1pd8vcpXCdlCvJ/E0elACjW6K/n1PK5RM5GOd7ZOKUFoM9pUibETP5GS&#10;kZwwVAPTNbUX70a6KqgfiTCEUZD0gchoAX9y1pMYS+5/HAUqzswHS6SvF8tlVG9ylqurnBy8jFSX&#10;EWElQZU8cDaau5AUH+mwcEvDaXSi7bmSqWQSWWJz+hBRxZd+ynr+tttfAAAA//8DAFBLAwQUAAYA&#10;CAAAACEAqlv+jt4AAAALAQAADwAAAGRycy9kb3ducmV2LnhtbEyPQU+DQBCF7yb+h82YeDF2qVIQ&#10;ytKoicZra3/AwG6BlJ0l7LbQf+/0ZOc2817efK/YzLYXZzP6zpGC5SICYah2uqNGwf736/kNhA9I&#10;GntHRsHFeNiU93cF5tpNtDXnXWgEh5DPUUEbwpBL6evWWPQLNxhi7eBGi4HXsZF6xInDbS9foiiR&#10;FjviDy0O5rM19XF3sgoOP9PTKpuq77BPt3HygV1auYtSjw/z+xpEMHP4N8MVn9GhZKbKnUh70StI&#10;ltmKrSzEXOFq4OFLpSBOs1eQZSFvO5R/AAAA//8DAFBLAQItABQABgAIAAAAIQC2gziS/gAAAOEB&#10;AAATAAAAAAAAAAAAAAAAAAAAAABbQ29udGVudF9UeXBlc10ueG1sUEsBAi0AFAAGAAgAAAAhADj9&#10;If/WAAAAlAEAAAsAAAAAAAAAAAAAAAAALwEAAF9yZWxzLy5yZWxzUEsBAi0AFAAGAAgAAAAhABHq&#10;SvoSAgAA/gMAAA4AAAAAAAAAAAAAAAAALgIAAGRycy9lMm9Eb2MueG1sUEsBAi0AFAAGAAgAAAAh&#10;AKpb/o7eAAAACwEAAA8AAAAAAAAAAAAAAAAAbAQAAGRycy9kb3ducmV2LnhtbFBLBQYAAAAABAAE&#10;APMAAAB3BQAAAAA=&#10;" stroked="f">
                <v:textbox>
                  <w:txbxContent>
                    <w:p w14:paraId="27ABA54A" w14:textId="77777777" w:rsidR="004046BB" w:rsidRPr="008E6021" w:rsidRDefault="004046BB" w:rsidP="004046BB">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val="en-GB" w:eastAsia="nl-NL"/>
                        </w:rPr>
                      </w:pPr>
                    </w:p>
                    <w:p w14:paraId="7EF0D488" w14:textId="77777777" w:rsidR="004046BB" w:rsidRPr="008E6021" w:rsidRDefault="004046BB" w:rsidP="004046BB">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val="en-GB" w:eastAsia="nl-NL"/>
                        </w:rPr>
                      </w:pPr>
                    </w:p>
                    <w:p w14:paraId="78165EA3" w14:textId="139ADCB1" w:rsidR="004046BB" w:rsidRPr="00FB6E85" w:rsidRDefault="00FB6E85" w:rsidP="004046BB">
                      <w:pPr>
                        <w:tabs>
                          <w:tab w:val="left" w:pos="7632"/>
                        </w:tabs>
                        <w:spacing w:after="0"/>
                        <w:rPr>
                          <w:rFonts w:ascii="Arial" w:hAnsi="Arial" w:cs="Arial"/>
                          <w:b/>
                          <w:szCs w:val="24"/>
                        </w:rPr>
                      </w:pPr>
                      <w:proofErr w:type="spellStart"/>
                      <w:r w:rsidRPr="00FB6E85">
                        <w:rPr>
                          <w:rFonts w:ascii="Arial" w:hAnsi="Arial" w:cs="Arial"/>
                          <w:b/>
                          <w:szCs w:val="24"/>
                        </w:rPr>
                        <w:t>Bruksanvisning</w:t>
                      </w:r>
                      <w:proofErr w:type="spellEnd"/>
                    </w:p>
                    <w:p w14:paraId="0D398F86" w14:textId="77777777" w:rsidR="004046BB" w:rsidRPr="008E6021" w:rsidRDefault="004046BB" w:rsidP="004046BB">
                      <w:pPr>
                        <w:tabs>
                          <w:tab w:val="left" w:pos="7632"/>
                        </w:tabs>
                        <w:spacing w:after="0"/>
                        <w:rPr>
                          <w:rFonts w:ascii="Arial" w:hAnsi="Arial" w:cs="Arial"/>
                          <w:b/>
                          <w:sz w:val="16"/>
                          <w:szCs w:val="16"/>
                        </w:rPr>
                      </w:pPr>
                    </w:p>
                    <w:p w14:paraId="7443C857" w14:textId="056FAA20" w:rsidR="004046BB" w:rsidRPr="004046BB" w:rsidRDefault="004046BB" w:rsidP="004046BB">
                      <w:pPr>
                        <w:pStyle w:val="ListParagraph"/>
                        <w:numPr>
                          <w:ilvl w:val="0"/>
                          <w:numId w:val="27"/>
                        </w:numPr>
                        <w:tabs>
                          <w:tab w:val="left" w:pos="7632"/>
                        </w:tabs>
                        <w:spacing w:after="0"/>
                        <w:rPr>
                          <w:rFonts w:ascii="Arial" w:hAnsi="Arial" w:cs="Arial"/>
                          <w:bCs/>
                          <w:sz w:val="18"/>
                          <w:szCs w:val="18"/>
                          <w:lang w:val="sv-SE"/>
                        </w:rPr>
                      </w:pPr>
                      <w:r w:rsidRPr="004046BB">
                        <w:rPr>
                          <w:rFonts w:ascii="Arial" w:hAnsi="Arial" w:cs="Arial"/>
                          <w:bCs/>
                          <w:sz w:val="18"/>
                          <w:szCs w:val="18"/>
                          <w:lang w:val="sv-SE"/>
                        </w:rPr>
                        <w:t>Skaka kraftig. Använd</w:t>
                      </w:r>
                      <w:r w:rsidRPr="004046BB">
                        <w:rPr>
                          <w:rFonts w:ascii="Arial" w:hAnsi="Arial" w:cs="Arial"/>
                          <w:bCs/>
                          <w:sz w:val="18"/>
                          <w:szCs w:val="18"/>
                          <w:lang w:val="sv-SE"/>
                        </w:rPr>
                        <w:t xml:space="preserve"> huvudet nedåt</w:t>
                      </w:r>
                    </w:p>
                    <w:p w14:paraId="6769A871" w14:textId="77777777" w:rsidR="004046BB" w:rsidRPr="004046BB" w:rsidRDefault="004046BB" w:rsidP="004046BB">
                      <w:pPr>
                        <w:pStyle w:val="ListParagraph"/>
                        <w:tabs>
                          <w:tab w:val="left" w:pos="7632"/>
                        </w:tabs>
                        <w:spacing w:after="0"/>
                        <w:rPr>
                          <w:rFonts w:ascii="Arial" w:hAnsi="Arial" w:cs="Arial"/>
                          <w:bCs/>
                          <w:sz w:val="18"/>
                          <w:szCs w:val="18"/>
                          <w:lang w:val="sv-SE"/>
                        </w:rPr>
                      </w:pPr>
                    </w:p>
                    <w:p w14:paraId="5B6FD42F" w14:textId="77777777" w:rsidR="004046BB" w:rsidRPr="008E6021" w:rsidRDefault="004046BB" w:rsidP="004046BB">
                      <w:pPr>
                        <w:pStyle w:val="ListParagraph"/>
                        <w:numPr>
                          <w:ilvl w:val="0"/>
                          <w:numId w:val="27"/>
                        </w:numPr>
                        <w:tabs>
                          <w:tab w:val="left" w:pos="7632"/>
                        </w:tabs>
                        <w:spacing w:after="0"/>
                        <w:rPr>
                          <w:rFonts w:ascii="Arial" w:hAnsi="Arial" w:cs="Arial"/>
                          <w:bCs/>
                          <w:sz w:val="18"/>
                          <w:szCs w:val="18"/>
                          <w:lang w:val="en-GB"/>
                        </w:rPr>
                      </w:pPr>
                      <w:r w:rsidRPr="008E6021">
                        <w:rPr>
                          <w:rFonts w:ascii="Arial" w:hAnsi="Arial" w:cs="Arial"/>
                          <w:bCs/>
                          <w:sz w:val="18"/>
                          <w:szCs w:val="18"/>
                          <w:lang w:val="en-GB"/>
                        </w:rPr>
                        <w:t>Spray a thin layer on the surface to be treated.</w:t>
                      </w:r>
                    </w:p>
                    <w:p w14:paraId="6C2C06CF" w14:textId="77777777" w:rsidR="004046BB" w:rsidRPr="008E6021" w:rsidRDefault="004046BB" w:rsidP="004046BB">
                      <w:pPr>
                        <w:pStyle w:val="ListParagraph"/>
                        <w:rPr>
                          <w:rFonts w:ascii="Arial" w:hAnsi="Arial" w:cs="Arial"/>
                          <w:bCs/>
                          <w:sz w:val="18"/>
                          <w:szCs w:val="18"/>
                          <w:lang w:val="en-GB"/>
                        </w:rPr>
                      </w:pPr>
                    </w:p>
                    <w:p w14:paraId="700E1713" w14:textId="0AF18194" w:rsidR="004046BB" w:rsidRDefault="004918C1" w:rsidP="004046BB">
                      <w:pPr>
                        <w:pStyle w:val="ListParagraph"/>
                        <w:numPr>
                          <w:ilvl w:val="0"/>
                          <w:numId w:val="27"/>
                        </w:numPr>
                        <w:tabs>
                          <w:tab w:val="left" w:pos="7632"/>
                        </w:tabs>
                        <w:spacing w:after="0"/>
                        <w:rPr>
                          <w:rFonts w:ascii="Arial" w:hAnsi="Arial" w:cs="Arial"/>
                          <w:bCs/>
                          <w:sz w:val="18"/>
                          <w:szCs w:val="18"/>
                        </w:rPr>
                      </w:pPr>
                      <w:proofErr w:type="spellStart"/>
                      <w:r>
                        <w:rPr>
                          <w:rFonts w:ascii="Arial" w:hAnsi="Arial" w:cs="Arial"/>
                          <w:bCs/>
                          <w:sz w:val="18"/>
                          <w:szCs w:val="18"/>
                        </w:rPr>
                        <w:t>Låt</w:t>
                      </w:r>
                      <w:proofErr w:type="spellEnd"/>
                      <w:r>
                        <w:rPr>
                          <w:rFonts w:ascii="Arial" w:hAnsi="Arial" w:cs="Arial"/>
                          <w:bCs/>
                          <w:sz w:val="18"/>
                          <w:szCs w:val="18"/>
                        </w:rPr>
                        <w:t xml:space="preserve"> </w:t>
                      </w:r>
                      <w:proofErr w:type="spellStart"/>
                      <w:r>
                        <w:rPr>
                          <w:rFonts w:ascii="Arial" w:hAnsi="Arial" w:cs="Arial"/>
                          <w:bCs/>
                          <w:sz w:val="18"/>
                          <w:szCs w:val="18"/>
                        </w:rPr>
                        <w:t>torka</w:t>
                      </w:r>
                      <w:proofErr w:type="spellEnd"/>
                      <w:r w:rsidR="004046BB" w:rsidRPr="0007369D">
                        <w:rPr>
                          <w:rFonts w:ascii="Arial" w:hAnsi="Arial" w:cs="Arial"/>
                          <w:bCs/>
                          <w:sz w:val="18"/>
                          <w:szCs w:val="18"/>
                        </w:rPr>
                        <w:t>.</w:t>
                      </w:r>
                    </w:p>
                    <w:p w14:paraId="6798390C" w14:textId="77777777" w:rsidR="004046BB" w:rsidRPr="0007369D" w:rsidRDefault="004046BB" w:rsidP="004046BB">
                      <w:pPr>
                        <w:pStyle w:val="ListParagraph"/>
                        <w:rPr>
                          <w:rFonts w:ascii="Arial" w:hAnsi="Arial" w:cs="Arial"/>
                          <w:bCs/>
                          <w:sz w:val="18"/>
                          <w:szCs w:val="18"/>
                        </w:rPr>
                      </w:pPr>
                    </w:p>
                    <w:p w14:paraId="55D17905" w14:textId="6AD3942F" w:rsidR="004046BB" w:rsidRPr="00414F9F" w:rsidRDefault="00414F9F" w:rsidP="004046BB">
                      <w:pPr>
                        <w:pStyle w:val="ListParagraph"/>
                        <w:numPr>
                          <w:ilvl w:val="0"/>
                          <w:numId w:val="27"/>
                        </w:numPr>
                        <w:tabs>
                          <w:tab w:val="left" w:pos="7632"/>
                        </w:tabs>
                        <w:spacing w:after="0"/>
                        <w:rPr>
                          <w:rFonts w:ascii="Arial" w:hAnsi="Arial" w:cs="Arial"/>
                          <w:bCs/>
                          <w:sz w:val="18"/>
                          <w:szCs w:val="18"/>
                          <w:lang w:val="sv-SE"/>
                        </w:rPr>
                      </w:pPr>
                      <w:r w:rsidRPr="00414F9F">
                        <w:rPr>
                          <w:rFonts w:ascii="Arial" w:hAnsi="Arial" w:cs="Arial"/>
                          <w:bCs/>
                          <w:sz w:val="18"/>
                          <w:szCs w:val="18"/>
                          <w:lang w:val="sv-SE"/>
                        </w:rPr>
                        <w:t>Efter användning : rensa med m</w:t>
                      </w:r>
                      <w:r>
                        <w:rPr>
                          <w:rFonts w:ascii="Arial" w:hAnsi="Arial" w:cs="Arial"/>
                          <w:bCs/>
                          <w:sz w:val="18"/>
                          <w:szCs w:val="18"/>
                          <w:lang w:val="sv-SE"/>
                        </w:rPr>
                        <w:t>unstycket uppåt.</w:t>
                      </w:r>
                    </w:p>
                    <w:p w14:paraId="601C91BA" w14:textId="77777777" w:rsidR="004046BB" w:rsidRPr="00414F9F" w:rsidRDefault="004046BB" w:rsidP="004046BB">
                      <w:pPr>
                        <w:pStyle w:val="ListParagraph"/>
                        <w:rPr>
                          <w:rFonts w:ascii="Arial" w:hAnsi="Arial" w:cs="Arial"/>
                          <w:bCs/>
                          <w:sz w:val="18"/>
                          <w:szCs w:val="18"/>
                          <w:lang w:val="sv-SE"/>
                        </w:rPr>
                      </w:pPr>
                    </w:p>
                    <w:p w14:paraId="430F6F67" w14:textId="5ABBED4D" w:rsidR="004046BB" w:rsidRPr="008E6021" w:rsidRDefault="004918C1" w:rsidP="004046BB">
                      <w:pPr>
                        <w:pStyle w:val="ListParagraph"/>
                        <w:numPr>
                          <w:ilvl w:val="0"/>
                          <w:numId w:val="27"/>
                        </w:numPr>
                        <w:tabs>
                          <w:tab w:val="left" w:pos="7632"/>
                        </w:tabs>
                        <w:spacing w:after="0"/>
                        <w:jc w:val="both"/>
                        <w:rPr>
                          <w:rFonts w:ascii="Arial" w:hAnsi="Arial" w:cs="Arial"/>
                          <w:bCs/>
                          <w:sz w:val="18"/>
                          <w:szCs w:val="18"/>
                          <w:lang w:val="en-GB"/>
                        </w:rPr>
                      </w:pPr>
                      <w:r w:rsidRPr="004918C1">
                        <w:rPr>
                          <w:rFonts w:ascii="Arial" w:hAnsi="Arial" w:cs="Arial"/>
                          <w:bCs/>
                          <w:sz w:val="18"/>
                          <w:szCs w:val="18"/>
                          <w:lang w:val="sv-SE"/>
                        </w:rPr>
                        <w:t>Sprayen är vit vid applicering men skiftar färg till gul när den kommer i kontakt med asfalt som innehåller PAH</w:t>
                      </w:r>
                      <w:r w:rsidRPr="004918C1">
                        <w:rPr>
                          <w:rFonts w:ascii="Arial" w:hAnsi="Arial" w:cs="Arial"/>
                          <w:bCs/>
                          <w:sz w:val="18"/>
                          <w:szCs w:val="18"/>
                          <w:lang w:val="sv-SE"/>
                        </w:rPr>
                        <w:t xml:space="preserve">. </w:t>
                      </w:r>
                      <w:r w:rsidR="004046BB" w:rsidRPr="00FB6E85">
                        <w:rPr>
                          <w:rFonts w:ascii="Arial" w:hAnsi="Arial" w:cs="Arial"/>
                          <w:bCs/>
                          <w:color w:val="FF0000"/>
                          <w:sz w:val="18"/>
                          <w:szCs w:val="18"/>
                          <w:lang w:val="en-GB"/>
                        </w:rPr>
                        <w:t>(in case of doubt, it is possible to use a UV lamp, which will highlight the presence of PAHs by a yellow-green coloration).</w:t>
                      </w:r>
                    </w:p>
                    <w:p w14:paraId="3B19AC96" w14:textId="6B89FC94" w:rsidR="004046BB" w:rsidRPr="004046BB" w:rsidRDefault="004046BB">
                      <w:pPr>
                        <w:rPr>
                          <w:lang w:val="en-GB"/>
                        </w:rPr>
                      </w:pPr>
                    </w:p>
                  </w:txbxContent>
                </v:textbox>
                <w10:wrap type="square" anchorx="page"/>
              </v:shape>
            </w:pict>
          </mc:Fallback>
        </mc:AlternateContent>
      </w:r>
      <w:r>
        <w:rPr>
          <w:rFonts w:ascii="Arial" w:eastAsia="Times New Roman" w:hAnsi="Arial" w:cs="MinionPro-Regular"/>
          <w:b/>
          <w:szCs w:val="26"/>
          <w:lang w:eastAsia="nl-NL"/>
        </w:rPr>
        <w:br/>
      </w:r>
      <w:r>
        <w:rPr>
          <w:rFonts w:ascii="Arial" w:eastAsia="Times New Roman" w:hAnsi="Arial" w:cs="MinionPro-Regular"/>
          <w:b/>
          <w:szCs w:val="26"/>
          <w:lang w:eastAsia="nl-NL"/>
        </w:rPr>
        <w:br/>
      </w:r>
      <w:r>
        <w:rPr>
          <w:rFonts w:ascii="Arial" w:eastAsia="Times New Roman" w:hAnsi="Arial" w:cs="MinionPro-Regular"/>
          <w:b/>
          <w:szCs w:val="26"/>
          <w:lang w:eastAsia="nl-NL"/>
        </w:rPr>
        <w:br/>
      </w:r>
      <w:proofErr w:type="spellStart"/>
      <w:r w:rsidR="002B762F" w:rsidRPr="002B762F">
        <w:rPr>
          <w:rFonts w:ascii="Arial" w:eastAsia="Times New Roman" w:hAnsi="Arial" w:cs="MinionPro-Regular"/>
          <w:b/>
          <w:szCs w:val="26"/>
          <w:lang w:eastAsia="nl-NL"/>
        </w:rPr>
        <w:t>Våra</w:t>
      </w:r>
      <w:proofErr w:type="spellEnd"/>
      <w:r w:rsidR="002B762F" w:rsidRPr="002B762F">
        <w:rPr>
          <w:rFonts w:ascii="Arial" w:eastAsia="Times New Roman" w:hAnsi="Arial" w:cs="MinionPro-Regular"/>
          <w:b/>
          <w:szCs w:val="26"/>
          <w:lang w:eastAsia="nl-NL"/>
        </w:rPr>
        <w:t xml:space="preserve"> </w:t>
      </w:r>
      <w:proofErr w:type="spellStart"/>
      <w:r w:rsidR="002B762F" w:rsidRPr="002B762F">
        <w:rPr>
          <w:rFonts w:ascii="Arial" w:eastAsia="Times New Roman" w:hAnsi="Arial" w:cs="MinionPro-Regular"/>
          <w:b/>
          <w:szCs w:val="26"/>
          <w:lang w:eastAsia="nl-NL"/>
        </w:rPr>
        <w:t>rekommendationer</w:t>
      </w:r>
      <w:proofErr w:type="spellEnd"/>
    </w:p>
    <w:p w14:paraId="69455CC9" w14:textId="668DFD6A" w:rsidR="00B503AC" w:rsidRPr="00B503AC" w:rsidRDefault="00B503AC" w:rsidP="00B503AC">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eastAsia="nl-NL"/>
        </w:rPr>
      </w:pPr>
    </w:p>
    <w:p w14:paraId="25056C81" w14:textId="4EDEBE96" w:rsidR="00B503AC" w:rsidRPr="002B762F"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2B762F">
        <w:rPr>
          <w:rFonts w:ascii="Arial" w:hAnsi="Arial" w:cs="Arial"/>
          <w:color w:val="000000"/>
          <w:sz w:val="18"/>
          <w:lang w:val="sv-SE"/>
        </w:rPr>
        <w:t>Får inte utsättas för temperature över</w:t>
      </w:r>
      <w:r w:rsidR="00B503AC" w:rsidRPr="002B762F">
        <w:rPr>
          <w:rFonts w:ascii="Arial" w:hAnsi="Arial" w:cs="Arial"/>
          <w:color w:val="000000"/>
          <w:sz w:val="18"/>
          <w:lang w:val="sv-SE"/>
        </w:rPr>
        <w:t xml:space="preserve"> 50°C.</w:t>
      </w:r>
    </w:p>
    <w:p w14:paraId="5C205067" w14:textId="0BA86905" w:rsidR="00B503AC" w:rsidRPr="002B762F"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2B762F">
        <w:rPr>
          <w:rFonts w:ascii="Arial" w:hAnsi="Arial" w:cs="Arial"/>
          <w:color w:val="000000"/>
          <w:sz w:val="18"/>
          <w:lang w:val="sv-SE"/>
        </w:rPr>
        <w:t>Förvaras åtskilt från antändningskällor, v</w:t>
      </w:r>
      <w:r>
        <w:rPr>
          <w:rFonts w:ascii="Arial" w:hAnsi="Arial" w:cs="Arial"/>
          <w:color w:val="000000"/>
          <w:sz w:val="18"/>
          <w:lang w:val="sv-SE"/>
        </w:rPr>
        <w:t xml:space="preserve">ärme eller solljus. </w:t>
      </w:r>
    </w:p>
    <w:p w14:paraId="5EB95A74" w14:textId="734E1B01" w:rsidR="00B503AC" w:rsidRPr="002B762F"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2B762F">
        <w:rPr>
          <w:rFonts w:ascii="Arial" w:hAnsi="Arial" w:cs="Arial"/>
          <w:color w:val="000000"/>
          <w:sz w:val="18"/>
          <w:lang w:val="sv-SE"/>
        </w:rPr>
        <w:t>Rök inte i närheten a</w:t>
      </w:r>
      <w:r>
        <w:rPr>
          <w:rFonts w:ascii="Arial" w:hAnsi="Arial" w:cs="Arial"/>
          <w:color w:val="000000"/>
          <w:sz w:val="18"/>
          <w:lang w:val="sv-SE"/>
        </w:rPr>
        <w:t>v produkten</w:t>
      </w:r>
    </w:p>
    <w:p w14:paraId="07D00895" w14:textId="1341AEEF" w:rsidR="00B503AC" w:rsidRPr="002B762F"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2B762F">
        <w:rPr>
          <w:rFonts w:ascii="Arial" w:hAnsi="Arial" w:cs="Arial"/>
          <w:color w:val="000000"/>
          <w:sz w:val="18"/>
          <w:lang w:val="sv-SE"/>
        </w:rPr>
        <w:t>Får inte punkteras eller b</w:t>
      </w:r>
      <w:r>
        <w:rPr>
          <w:rFonts w:ascii="Arial" w:hAnsi="Arial" w:cs="Arial"/>
          <w:color w:val="000000"/>
          <w:sz w:val="18"/>
          <w:lang w:val="sv-SE"/>
        </w:rPr>
        <w:t>rännas.</w:t>
      </w:r>
    </w:p>
    <w:p w14:paraId="52E5F9F2" w14:textId="7508899D" w:rsidR="00B503AC" w:rsidRPr="008E6021"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en-GB"/>
        </w:rPr>
      </w:pPr>
      <w:proofErr w:type="spellStart"/>
      <w:r>
        <w:rPr>
          <w:rFonts w:ascii="Arial" w:hAnsi="Arial" w:cs="Arial"/>
          <w:color w:val="000000"/>
          <w:sz w:val="18"/>
          <w:lang w:val="en-GB"/>
        </w:rPr>
        <w:t>Gäller</w:t>
      </w:r>
      <w:proofErr w:type="spellEnd"/>
      <w:r>
        <w:rPr>
          <w:rFonts w:ascii="Arial" w:hAnsi="Arial" w:cs="Arial"/>
          <w:color w:val="000000"/>
          <w:sz w:val="18"/>
          <w:lang w:val="en-GB"/>
        </w:rPr>
        <w:t xml:space="preserve"> </w:t>
      </w:r>
      <w:proofErr w:type="spellStart"/>
      <w:r>
        <w:rPr>
          <w:rFonts w:ascii="Arial" w:hAnsi="Arial" w:cs="Arial"/>
          <w:color w:val="000000"/>
          <w:sz w:val="18"/>
          <w:lang w:val="en-GB"/>
        </w:rPr>
        <w:t>även</w:t>
      </w:r>
      <w:proofErr w:type="spellEnd"/>
      <w:r>
        <w:rPr>
          <w:rFonts w:ascii="Arial" w:hAnsi="Arial" w:cs="Arial"/>
          <w:color w:val="000000"/>
          <w:sz w:val="18"/>
          <w:lang w:val="en-GB"/>
        </w:rPr>
        <w:t xml:space="preserve"> </w:t>
      </w:r>
      <w:proofErr w:type="spellStart"/>
      <w:r>
        <w:rPr>
          <w:rFonts w:ascii="Arial" w:hAnsi="Arial" w:cs="Arial"/>
          <w:color w:val="000000"/>
          <w:sz w:val="18"/>
          <w:lang w:val="en-GB"/>
        </w:rPr>
        <w:t>tömd</w:t>
      </w:r>
      <w:proofErr w:type="spellEnd"/>
      <w:r>
        <w:rPr>
          <w:rFonts w:ascii="Arial" w:hAnsi="Arial" w:cs="Arial"/>
          <w:color w:val="000000"/>
          <w:sz w:val="18"/>
          <w:lang w:val="en-GB"/>
        </w:rPr>
        <w:t xml:space="preserve"> </w:t>
      </w:r>
      <w:proofErr w:type="spellStart"/>
      <w:r>
        <w:rPr>
          <w:rFonts w:ascii="Arial" w:hAnsi="Arial" w:cs="Arial"/>
          <w:color w:val="000000"/>
          <w:sz w:val="18"/>
          <w:lang w:val="en-GB"/>
        </w:rPr>
        <w:t>behållare</w:t>
      </w:r>
      <w:proofErr w:type="spellEnd"/>
      <w:r>
        <w:rPr>
          <w:rFonts w:ascii="Arial" w:hAnsi="Arial" w:cs="Arial"/>
          <w:color w:val="000000"/>
          <w:sz w:val="18"/>
          <w:lang w:val="en-GB"/>
        </w:rPr>
        <w:t>.</w:t>
      </w:r>
    </w:p>
    <w:p w14:paraId="44EAFD9C" w14:textId="68571513" w:rsidR="00E61F17" w:rsidRPr="002B762F" w:rsidRDefault="002B762F" w:rsidP="004046BB">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2B762F">
        <w:rPr>
          <w:rFonts w:ascii="Arial" w:hAnsi="Arial" w:cs="Arial"/>
          <w:color w:val="000000"/>
          <w:sz w:val="18"/>
          <w:lang w:val="sv-SE"/>
        </w:rPr>
        <w:t>Säkerhetsdatablad fi</w:t>
      </w:r>
      <w:r>
        <w:rPr>
          <w:rFonts w:ascii="Arial" w:hAnsi="Arial" w:cs="Arial"/>
          <w:color w:val="000000"/>
          <w:sz w:val="18"/>
          <w:lang w:val="sv-SE"/>
        </w:rPr>
        <w:t>nns att få gratis på</w:t>
      </w:r>
      <w:r w:rsidR="00B503AC" w:rsidRPr="002B762F">
        <w:rPr>
          <w:rFonts w:ascii="Arial" w:hAnsi="Arial" w:cs="Arial"/>
          <w:color w:val="000000"/>
          <w:sz w:val="18"/>
          <w:lang w:val="sv-SE"/>
        </w:rPr>
        <w:t xml:space="preserve"> </w:t>
      </w:r>
      <w:hyperlink r:id="rId14" w:history="1">
        <w:r w:rsidR="00403074" w:rsidRPr="002B762F">
          <w:rPr>
            <w:rStyle w:val="Hyperlink"/>
            <w:lang w:val="sv-SE"/>
          </w:rPr>
          <w:t>www.quickfds.com</w:t>
        </w:r>
      </w:hyperlink>
      <w:r w:rsidR="00403074" w:rsidRPr="002B762F">
        <w:rPr>
          <w:lang w:val="sv-SE"/>
        </w:rPr>
        <w:t xml:space="preserve"> </w:t>
      </w:r>
    </w:p>
    <w:p w14:paraId="28525FE6" w14:textId="04D645E3" w:rsidR="00B503AC" w:rsidRPr="002B762F" w:rsidRDefault="00B503AC" w:rsidP="00B503AC">
      <w:pPr>
        <w:pStyle w:val="ListParagraph"/>
        <w:widowControl w:val="0"/>
        <w:tabs>
          <w:tab w:val="left" w:pos="3402"/>
          <w:tab w:val="left" w:pos="3969"/>
        </w:tabs>
        <w:autoSpaceDE w:val="0"/>
        <w:autoSpaceDN w:val="0"/>
        <w:adjustRightInd w:val="0"/>
        <w:spacing w:after="0" w:line="288" w:lineRule="auto"/>
        <w:jc w:val="both"/>
        <w:textAlignment w:val="center"/>
        <w:rPr>
          <w:rFonts w:ascii="Arial" w:hAnsi="Arial" w:cs="Arial"/>
          <w:color w:val="000000"/>
          <w:sz w:val="16"/>
          <w:szCs w:val="16"/>
          <w:lang w:val="sv-SE"/>
        </w:rPr>
      </w:pPr>
    </w:p>
    <w:p w14:paraId="49F476B6" w14:textId="6E04CBBA" w:rsidR="004046BB" w:rsidRPr="004046BB" w:rsidRDefault="004046BB" w:rsidP="004046BB">
      <w:pPr>
        <w:rPr>
          <w:rFonts w:ascii="Arial" w:hAnsi="Arial" w:cs="Arial"/>
          <w:color w:val="000000"/>
          <w:sz w:val="18"/>
          <w:lang w:val="sv-SE"/>
        </w:rPr>
      </w:pPr>
      <w:r>
        <w:rPr>
          <w:rFonts w:ascii="Arial" w:hAnsi="Arial" w:cs="Arial"/>
          <w:color w:val="000000"/>
          <w:sz w:val="18"/>
          <w:lang w:val="sv-SE"/>
        </w:rPr>
        <w:br w:type="page"/>
      </w:r>
    </w:p>
    <w:p w14:paraId="118CA6C4" w14:textId="77777777" w:rsidR="004918C1" w:rsidRPr="002B762F" w:rsidRDefault="004918C1" w:rsidP="004918C1">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Cs w:val="26"/>
          <w:lang w:eastAsia="nl-NL"/>
        </w:rPr>
      </w:pPr>
      <w:proofErr w:type="spellStart"/>
      <w:r w:rsidRPr="002B762F">
        <w:rPr>
          <w:rFonts w:ascii="Arial" w:eastAsia="Times New Roman" w:hAnsi="Arial" w:cs="MinionPro-Regular"/>
          <w:b/>
          <w:szCs w:val="26"/>
          <w:lang w:eastAsia="nl-NL"/>
        </w:rPr>
        <w:lastRenderedPageBreak/>
        <w:t>Egenskaper</w:t>
      </w:r>
      <w:proofErr w:type="spellEnd"/>
    </w:p>
    <w:p w14:paraId="5BE67728" w14:textId="77777777" w:rsidR="004918C1" w:rsidRPr="008E6021" w:rsidRDefault="004918C1" w:rsidP="004918C1">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16"/>
          <w:szCs w:val="16"/>
          <w:lang w:eastAsia="nl-NL"/>
        </w:rPr>
      </w:pPr>
    </w:p>
    <w:p w14:paraId="33761E16" w14:textId="77777777" w:rsidR="004918C1" w:rsidRPr="00B503AC"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rPr>
      </w:pPr>
      <w:r w:rsidRPr="00B503AC">
        <w:rPr>
          <w:rFonts w:ascii="Arial" w:hAnsi="Arial" w:cs="Arial"/>
          <w:color w:val="000000"/>
          <w:sz w:val="18"/>
        </w:rPr>
        <w:t xml:space="preserve">500 ml </w:t>
      </w:r>
      <w:proofErr w:type="spellStart"/>
      <w:r>
        <w:rPr>
          <w:rFonts w:ascii="Arial" w:hAnsi="Arial" w:cs="Arial"/>
          <w:color w:val="000000"/>
          <w:sz w:val="18"/>
        </w:rPr>
        <w:t>netto</w:t>
      </w:r>
      <w:proofErr w:type="spellEnd"/>
    </w:p>
    <w:p w14:paraId="556D02B0" w14:textId="4AE00340" w:rsidR="004918C1" w:rsidRPr="00B503AC"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rPr>
      </w:pPr>
      <w:proofErr w:type="spellStart"/>
      <w:r>
        <w:rPr>
          <w:rFonts w:ascii="Arial" w:hAnsi="Arial" w:cs="Arial"/>
          <w:color w:val="000000"/>
          <w:sz w:val="18"/>
        </w:rPr>
        <w:t>Förpackning</w:t>
      </w:r>
      <w:proofErr w:type="spellEnd"/>
      <w:r w:rsidRPr="00B503AC">
        <w:rPr>
          <w:rFonts w:ascii="Arial" w:hAnsi="Arial" w:cs="Arial"/>
          <w:color w:val="000000"/>
          <w:sz w:val="18"/>
        </w:rPr>
        <w:t xml:space="preserve"> :</w:t>
      </w:r>
      <w:r w:rsidRPr="00B503AC">
        <w:rPr>
          <w:rFonts w:ascii="Arial" w:hAnsi="Arial" w:cs="Arial"/>
          <w:color w:val="000000"/>
          <w:sz w:val="18"/>
        </w:rPr>
        <w:t xml:space="preserve"> 1 </w:t>
      </w:r>
      <w:proofErr w:type="spellStart"/>
      <w:r>
        <w:rPr>
          <w:rFonts w:ascii="Arial" w:hAnsi="Arial" w:cs="Arial"/>
          <w:color w:val="000000"/>
          <w:sz w:val="18"/>
        </w:rPr>
        <w:t>kartong</w:t>
      </w:r>
      <w:proofErr w:type="spellEnd"/>
      <w:r w:rsidRPr="00B503AC">
        <w:rPr>
          <w:rFonts w:ascii="Arial" w:hAnsi="Arial" w:cs="Arial"/>
          <w:color w:val="000000"/>
          <w:sz w:val="18"/>
        </w:rPr>
        <w:t xml:space="preserve"> </w:t>
      </w:r>
      <w:proofErr w:type="spellStart"/>
      <w:r>
        <w:rPr>
          <w:rFonts w:ascii="Arial" w:hAnsi="Arial" w:cs="Arial"/>
          <w:color w:val="000000"/>
          <w:sz w:val="18"/>
        </w:rPr>
        <w:t>med</w:t>
      </w:r>
      <w:proofErr w:type="spellEnd"/>
      <w:r w:rsidRPr="00B503AC">
        <w:rPr>
          <w:rFonts w:ascii="Arial" w:hAnsi="Arial" w:cs="Arial"/>
          <w:color w:val="000000"/>
          <w:sz w:val="18"/>
        </w:rPr>
        <w:t xml:space="preserve"> 12 </w:t>
      </w:r>
      <w:proofErr w:type="spellStart"/>
      <w:r>
        <w:rPr>
          <w:rFonts w:ascii="Arial" w:hAnsi="Arial" w:cs="Arial"/>
          <w:color w:val="000000"/>
          <w:sz w:val="18"/>
        </w:rPr>
        <w:t>aerosoler</w:t>
      </w:r>
      <w:proofErr w:type="spellEnd"/>
    </w:p>
    <w:p w14:paraId="520D0BD4" w14:textId="77777777" w:rsidR="004918C1" w:rsidRPr="004918C1"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proofErr w:type="spellStart"/>
      <w:proofErr w:type="gramStart"/>
      <w:r w:rsidRPr="004918C1">
        <w:rPr>
          <w:rFonts w:ascii="Arial" w:hAnsi="Arial" w:cs="Arial"/>
          <w:color w:val="000000"/>
          <w:sz w:val="18"/>
        </w:rPr>
        <w:t>Blanding</w:t>
      </w:r>
      <w:proofErr w:type="spellEnd"/>
      <w:r w:rsidRPr="004918C1">
        <w:rPr>
          <w:rFonts w:ascii="Arial" w:hAnsi="Arial" w:cs="Arial"/>
          <w:color w:val="000000"/>
          <w:sz w:val="18"/>
        </w:rPr>
        <w:t>:</w:t>
      </w:r>
      <w:proofErr w:type="gramEnd"/>
      <w:r w:rsidRPr="004918C1">
        <w:rPr>
          <w:rFonts w:ascii="Arial" w:hAnsi="Arial" w:cs="Arial"/>
          <w:color w:val="000000"/>
          <w:sz w:val="18"/>
        </w:rPr>
        <w:t xml:space="preserve"> </w:t>
      </w:r>
      <w:proofErr w:type="spellStart"/>
      <w:r w:rsidRPr="004918C1">
        <w:rPr>
          <w:rFonts w:ascii="Arial" w:hAnsi="Arial" w:cs="Arial"/>
          <w:color w:val="000000"/>
          <w:sz w:val="18"/>
        </w:rPr>
        <w:t>Termoplastisk</w:t>
      </w:r>
      <w:proofErr w:type="spellEnd"/>
      <w:r w:rsidRPr="004918C1">
        <w:rPr>
          <w:rFonts w:ascii="Arial" w:hAnsi="Arial" w:cs="Arial"/>
          <w:color w:val="000000"/>
          <w:sz w:val="18"/>
        </w:rPr>
        <w:t xml:space="preserve"> </w:t>
      </w:r>
      <w:proofErr w:type="spellStart"/>
      <w:r w:rsidRPr="004918C1">
        <w:rPr>
          <w:rFonts w:ascii="Arial" w:hAnsi="Arial" w:cs="Arial"/>
          <w:color w:val="000000"/>
          <w:sz w:val="18"/>
        </w:rPr>
        <w:t>akryl</w:t>
      </w:r>
      <w:proofErr w:type="spellEnd"/>
    </w:p>
    <w:p w14:paraId="598BA173" w14:textId="2F2536E4" w:rsidR="004918C1" w:rsidRPr="004918C1"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4918C1">
        <w:rPr>
          <w:rFonts w:ascii="Arial" w:hAnsi="Arial" w:cs="Arial"/>
          <w:color w:val="000000"/>
          <w:sz w:val="18"/>
          <w:lang w:val="sv-SE"/>
        </w:rPr>
        <w:t xml:space="preserve">Pigment: </w:t>
      </w:r>
      <w:r>
        <w:rPr>
          <w:rFonts w:ascii="Arial" w:hAnsi="Arial" w:cs="Arial"/>
          <w:color w:val="000000"/>
          <w:sz w:val="18"/>
          <w:lang w:val="sv-SE"/>
        </w:rPr>
        <w:t>M</w:t>
      </w:r>
      <w:r w:rsidRPr="004918C1">
        <w:rPr>
          <w:rFonts w:ascii="Arial" w:hAnsi="Arial" w:cs="Arial"/>
          <w:color w:val="000000"/>
          <w:sz w:val="18"/>
          <w:lang w:val="sv-SE"/>
        </w:rPr>
        <w:t>ineraliskt och organiskt, fritt från tungmetaller</w:t>
      </w:r>
    </w:p>
    <w:p w14:paraId="09A4C7AB" w14:textId="79A1C33A" w:rsidR="004918C1" w:rsidRPr="004918C1"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4046BB">
        <w:rPr>
          <w:rFonts w:ascii="Arial" w:hAnsi="Arial" w:cs="Arial"/>
          <w:color w:val="000000"/>
          <w:sz w:val="18"/>
          <w:lang w:val="sv-SE"/>
        </w:rPr>
        <w:t>Lösningsmedel: Specifik för att lösa upp</w:t>
      </w:r>
      <w:r>
        <w:rPr>
          <w:rFonts w:ascii="Arial" w:hAnsi="Arial" w:cs="Arial"/>
          <w:color w:val="000000"/>
          <w:sz w:val="18"/>
          <w:lang w:val="sv-SE"/>
        </w:rPr>
        <w:t xml:space="preserve"> PAH.</w:t>
      </w:r>
    </w:p>
    <w:p w14:paraId="427AFDA8" w14:textId="5F258D58" w:rsidR="004046BB" w:rsidRPr="00B503AC" w:rsidRDefault="004046BB"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rPr>
      </w:pPr>
      <w:r w:rsidRPr="00B503AC">
        <w:rPr>
          <w:rFonts w:ascii="Arial" w:hAnsi="Arial" w:cs="Arial"/>
          <w:color w:val="000000"/>
          <w:sz w:val="18"/>
        </w:rPr>
        <w:t>PAH</w:t>
      </w:r>
      <w:r w:rsidR="004918C1">
        <w:rPr>
          <w:rFonts w:ascii="Arial" w:hAnsi="Arial" w:cs="Arial"/>
          <w:color w:val="000000"/>
          <w:sz w:val="18"/>
        </w:rPr>
        <w:t xml:space="preserve"> </w:t>
      </w:r>
      <w:proofErr w:type="spellStart"/>
      <w:r w:rsidR="004918C1">
        <w:rPr>
          <w:rFonts w:ascii="Arial" w:hAnsi="Arial" w:cs="Arial"/>
          <w:color w:val="000000"/>
          <w:sz w:val="18"/>
        </w:rPr>
        <w:t>innehåll</w:t>
      </w:r>
      <w:proofErr w:type="spellEnd"/>
      <w:r w:rsidRPr="00B503AC">
        <w:rPr>
          <w:rFonts w:ascii="Arial" w:hAnsi="Arial" w:cs="Arial"/>
          <w:color w:val="000000"/>
          <w:sz w:val="18"/>
        </w:rPr>
        <w:t xml:space="preserve"> &gt; 150ppm</w:t>
      </w:r>
    </w:p>
    <w:p w14:paraId="0361F232" w14:textId="1ACEA374" w:rsidR="004046BB" w:rsidRPr="00B503AC"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rPr>
      </w:pPr>
      <w:proofErr w:type="spellStart"/>
      <w:proofErr w:type="gramStart"/>
      <w:r>
        <w:rPr>
          <w:rFonts w:ascii="Arial" w:hAnsi="Arial" w:cs="Arial"/>
          <w:color w:val="000000"/>
          <w:sz w:val="18"/>
        </w:rPr>
        <w:t>Torktid</w:t>
      </w:r>
      <w:proofErr w:type="spellEnd"/>
      <w:r w:rsidR="004046BB" w:rsidRPr="00B503AC">
        <w:rPr>
          <w:rFonts w:ascii="Arial" w:hAnsi="Arial" w:cs="Arial"/>
          <w:color w:val="000000"/>
          <w:sz w:val="18"/>
        </w:rPr>
        <w:t>:</w:t>
      </w:r>
      <w:proofErr w:type="gramEnd"/>
      <w:r w:rsidR="004046BB" w:rsidRPr="00B503AC">
        <w:rPr>
          <w:rFonts w:ascii="Arial" w:hAnsi="Arial" w:cs="Arial"/>
          <w:color w:val="000000"/>
          <w:sz w:val="18"/>
        </w:rPr>
        <w:t xml:space="preserve"> 15 minute</w:t>
      </w:r>
      <w:r w:rsidR="00FB6E85">
        <w:rPr>
          <w:rFonts w:ascii="Arial" w:hAnsi="Arial" w:cs="Arial"/>
          <w:color w:val="000000"/>
          <w:sz w:val="18"/>
        </w:rPr>
        <w:t>r</w:t>
      </w:r>
    </w:p>
    <w:p w14:paraId="5F952BAC" w14:textId="4C56FF7B" w:rsidR="004046BB" w:rsidRPr="008E6021"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en-GB"/>
        </w:rPr>
      </w:pPr>
      <w:proofErr w:type="spellStart"/>
      <w:r>
        <w:rPr>
          <w:rFonts w:ascii="Arial" w:hAnsi="Arial" w:cs="Arial"/>
          <w:color w:val="000000"/>
          <w:sz w:val="18"/>
          <w:lang w:val="en-GB"/>
        </w:rPr>
        <w:t>Brukstemperatur</w:t>
      </w:r>
      <w:proofErr w:type="spellEnd"/>
      <w:r w:rsidR="004046BB" w:rsidRPr="008E6021">
        <w:rPr>
          <w:rFonts w:ascii="Arial" w:hAnsi="Arial" w:cs="Arial"/>
          <w:color w:val="000000"/>
          <w:sz w:val="18"/>
          <w:lang w:val="en-GB"/>
        </w:rPr>
        <w:t>: -10°C t</w:t>
      </w:r>
      <w:r>
        <w:rPr>
          <w:rFonts w:ascii="Arial" w:hAnsi="Arial" w:cs="Arial"/>
          <w:color w:val="000000"/>
          <w:sz w:val="18"/>
          <w:lang w:val="en-GB"/>
        </w:rPr>
        <w:t>ill</w:t>
      </w:r>
      <w:r w:rsidR="004046BB" w:rsidRPr="008E6021">
        <w:rPr>
          <w:rFonts w:ascii="Arial" w:hAnsi="Arial" w:cs="Arial"/>
          <w:color w:val="000000"/>
          <w:sz w:val="18"/>
          <w:lang w:val="en-GB"/>
        </w:rPr>
        <w:t xml:space="preserve"> 50°C.</w:t>
      </w:r>
    </w:p>
    <w:p w14:paraId="78B95892" w14:textId="52385381" w:rsidR="004046BB" w:rsidRPr="004918C1" w:rsidRDefault="004918C1" w:rsidP="004918C1">
      <w:pPr>
        <w:pStyle w:val="ListParagraph"/>
        <w:widowControl w:val="0"/>
        <w:numPr>
          <w:ilvl w:val="0"/>
          <w:numId w:val="26"/>
        </w:numPr>
        <w:tabs>
          <w:tab w:val="left" w:pos="3402"/>
          <w:tab w:val="left" w:pos="3969"/>
        </w:tabs>
        <w:autoSpaceDE w:val="0"/>
        <w:autoSpaceDN w:val="0"/>
        <w:adjustRightInd w:val="0"/>
        <w:spacing w:after="0" w:line="288" w:lineRule="auto"/>
        <w:ind w:left="426"/>
        <w:jc w:val="both"/>
        <w:textAlignment w:val="center"/>
        <w:rPr>
          <w:rFonts w:ascii="Arial" w:hAnsi="Arial" w:cs="Arial"/>
          <w:color w:val="000000"/>
          <w:sz w:val="18"/>
          <w:lang w:val="sv-SE"/>
        </w:rPr>
      </w:pPr>
      <w:r w:rsidRPr="004918C1">
        <w:rPr>
          <w:rFonts w:ascii="Arial" w:hAnsi="Arial" w:cs="Arial"/>
          <w:color w:val="000000"/>
          <w:sz w:val="18"/>
          <w:lang w:val="sv-SE"/>
        </w:rPr>
        <w:t>Idealiska förvaringsförhållanden vid 15 till 25</w:t>
      </w:r>
      <w:r w:rsidRPr="004918C1">
        <w:rPr>
          <w:rFonts w:ascii="Arial" w:hAnsi="Arial" w:cs="Arial"/>
          <w:color w:val="000000"/>
          <w:sz w:val="18"/>
          <w:lang w:val="sv-SE"/>
        </w:rPr>
        <w:t>°C</w:t>
      </w:r>
      <w:r>
        <w:rPr>
          <w:rFonts w:ascii="Arial" w:hAnsi="Arial" w:cs="Arial"/>
          <w:color w:val="000000"/>
          <w:sz w:val="18"/>
          <w:lang w:val="sv-SE"/>
        </w:rPr>
        <w:t xml:space="preserve"> på en frostfri plats. </w:t>
      </w:r>
    </w:p>
    <w:p w14:paraId="0C07A96D" w14:textId="4B1B3EE3" w:rsidR="004046BB" w:rsidRPr="004918C1" w:rsidRDefault="004046BB" w:rsidP="004918C1">
      <w:pPr>
        <w:widowControl w:val="0"/>
        <w:tabs>
          <w:tab w:val="left" w:pos="3402"/>
          <w:tab w:val="left" w:pos="3969"/>
        </w:tabs>
        <w:autoSpaceDE w:val="0"/>
        <w:autoSpaceDN w:val="0"/>
        <w:adjustRightInd w:val="0"/>
        <w:spacing w:after="0" w:line="288" w:lineRule="auto"/>
        <w:jc w:val="both"/>
        <w:textAlignment w:val="center"/>
        <w:rPr>
          <w:rFonts w:ascii="Arial" w:eastAsia="Times New Roman" w:hAnsi="Arial" w:cs="MinionPro-Regular"/>
          <w:b/>
          <w:sz w:val="20"/>
          <w:szCs w:val="24"/>
          <w:lang w:val="sv-SE" w:eastAsia="nl-NL"/>
        </w:rPr>
      </w:pPr>
    </w:p>
    <w:p w14:paraId="637805D2" w14:textId="70AA7644" w:rsidR="00ED3967" w:rsidRPr="00FB6E85" w:rsidRDefault="00FB6E85" w:rsidP="00FB6E85">
      <w:pPr>
        <w:rPr>
          <w:rFonts w:ascii="Arial" w:eastAsia="Times New Roman" w:hAnsi="Arial" w:cs="MinionPro-Regular"/>
          <w:b/>
          <w:sz w:val="20"/>
          <w:szCs w:val="24"/>
          <w:lang w:val="sv-SE" w:eastAsia="nl-NL"/>
        </w:rPr>
      </w:pPr>
      <w:r>
        <w:rPr>
          <w:rFonts w:ascii="Times New Roman" w:hAnsi="Times New Roman" w:cs="Times New Roman"/>
          <w:noProof/>
          <w:sz w:val="24"/>
          <w:szCs w:val="24"/>
          <w:lang w:val="sv-SE" w:eastAsia="sv-SE"/>
        </w:rPr>
        <mc:AlternateContent>
          <mc:Choice Requires="wps">
            <w:drawing>
              <wp:anchor distT="0" distB="0" distL="114300" distR="114300" simplePos="0" relativeHeight="251706368" behindDoc="0" locked="0" layoutInCell="1" allowOverlap="1" wp14:anchorId="2D76E7F6" wp14:editId="5687F428">
                <wp:simplePos x="0" y="0"/>
                <wp:positionH relativeFrom="margin">
                  <wp:align>center</wp:align>
                </wp:positionH>
                <wp:positionV relativeFrom="paragraph">
                  <wp:posOffset>6390640</wp:posOffset>
                </wp:positionV>
                <wp:extent cx="7143750" cy="495300"/>
                <wp:effectExtent l="0" t="0" r="19050" b="19050"/>
                <wp:wrapNone/>
                <wp:docPr id="1137688557" name="Text Box 1"/>
                <wp:cNvGraphicFramePr/>
                <a:graphic xmlns:a="http://schemas.openxmlformats.org/drawingml/2006/main">
                  <a:graphicData uri="http://schemas.microsoft.com/office/word/2010/wordprocessingShape">
                    <wps:wsp>
                      <wps:cNvSpPr txBox="1"/>
                      <wps:spPr>
                        <a:xfrm>
                          <a:off x="0" y="0"/>
                          <a:ext cx="7143750" cy="495300"/>
                        </a:xfrm>
                        <a:prstGeom prst="rect">
                          <a:avLst/>
                        </a:prstGeom>
                        <a:solidFill>
                          <a:sysClr val="window" lastClr="FFFFFF"/>
                        </a:solidFill>
                        <a:ln w="6350">
                          <a:solidFill>
                            <a:sysClr val="window" lastClr="FFFFFF"/>
                          </a:solidFill>
                        </a:ln>
                      </wps:spPr>
                      <wps:txbx>
                        <w:txbxContent>
                          <w:p w14:paraId="45ADA667" w14:textId="5CB41BC7" w:rsidR="00FB6E85" w:rsidRDefault="00FB6E85" w:rsidP="00FB6E85">
                            <w:pPr>
                              <w:jc w:val="center"/>
                              <w:rPr>
                                <w:rFonts w:ascii="Arial" w:hAnsi="Arial" w:cs="Arial"/>
                                <w:i/>
                              </w:rPr>
                            </w:pPr>
                            <w:r>
                              <w:rPr>
                                <w:rFonts w:ascii="Arial" w:hAnsi="Arial" w:cs="Arial"/>
                                <w:i/>
                                <w:sz w:val="16"/>
                                <w:szCs w:val="20"/>
                                <w:lang w:val="en-GB"/>
                              </w:rPr>
                              <w:t xml:space="preserve">Last update: </w:t>
                            </w:r>
                            <w:r>
                              <w:rPr>
                                <w:rFonts w:ascii="Arial" w:hAnsi="Arial" w:cs="Arial"/>
                                <w:b/>
                                <w:i/>
                                <w:sz w:val="16"/>
                                <w:szCs w:val="20"/>
                                <w:lang w:val="en-GB"/>
                              </w:rPr>
                              <w:t>February 20</w:t>
                            </w:r>
                            <w:r>
                              <w:rPr>
                                <w:rFonts w:ascii="Arial" w:hAnsi="Arial" w:cs="Arial"/>
                                <w:b/>
                                <w:i/>
                                <w:sz w:val="16"/>
                                <w:szCs w:val="20"/>
                                <w:lang w:val="en-GB"/>
                              </w:rPr>
                              <w:t>20</w:t>
                            </w:r>
                            <w:r>
                              <w:rPr>
                                <w:rFonts w:ascii="Arial" w:hAnsi="Arial" w:cs="Arial"/>
                                <w:i/>
                                <w:sz w:val="16"/>
                                <w:szCs w:val="20"/>
                                <w:lang w:val="en-GB"/>
                              </w:rPr>
                              <w:t xml:space="preserve">. This data sheet cancels all previous versions. The information provided is based on our knowledge and tests performed. They in no way exempt the user from knowing and applying all the rules concerning his activity. The user is solely responsible for precautions related to the use of the product. </w:t>
                            </w:r>
                            <w:r>
                              <w:rPr>
                                <w:rFonts w:ascii="Arial" w:hAnsi="Arial" w:cs="Arial"/>
                                <w:i/>
                                <w:sz w:val="16"/>
                                <w:szCs w:val="20"/>
                              </w:rPr>
                              <w:t xml:space="preserve">Dangerous. </w:t>
                            </w:r>
                            <w:r>
                              <w:rPr>
                                <w:rFonts w:ascii="Arial" w:hAnsi="Arial" w:cs="Arial"/>
                                <w:b/>
                                <w:i/>
                                <w:sz w:val="16"/>
                                <w:szCs w:val="20"/>
                              </w:rPr>
                              <w:t xml:space="preserve">Observe the </w:t>
                            </w:r>
                            <w:proofErr w:type="spellStart"/>
                            <w:r>
                              <w:rPr>
                                <w:rFonts w:ascii="Arial" w:hAnsi="Arial" w:cs="Arial"/>
                                <w:b/>
                                <w:i/>
                                <w:sz w:val="16"/>
                                <w:szCs w:val="20"/>
                              </w:rPr>
                              <w:t>precautions</w:t>
                            </w:r>
                            <w:proofErr w:type="spellEnd"/>
                            <w:r>
                              <w:rPr>
                                <w:rFonts w:ascii="Arial" w:hAnsi="Arial" w:cs="Arial"/>
                                <w:b/>
                                <w:i/>
                                <w:sz w:val="16"/>
                                <w:szCs w:val="20"/>
                              </w:rPr>
                              <w:t xml:space="preserve"> for use</w:t>
                            </w:r>
                            <w:r>
                              <w:rPr>
                                <w:rFonts w:ascii="Arial" w:hAnsi="Arial" w:cs="Arial"/>
                                <w:i/>
                                <w:sz w:val="16"/>
                                <w:szCs w:val="20"/>
                              </w:rPr>
                              <w:t>.</w:t>
                            </w:r>
                          </w:p>
                          <w:p w14:paraId="31D595AF" w14:textId="77777777" w:rsidR="00FB6E85" w:rsidRDefault="00FB6E85" w:rsidP="00FB6E85">
                            <w:pPr>
                              <w:jc w:val="center"/>
                              <w:rPr>
                                <w:rFonts w:ascii="Arial" w:hAnsi="Arial" w:cs="Arial"/>
                                <w: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E7F6" id="Text Box 1" o:spid="_x0000_s1028" type="#_x0000_t202" style="position:absolute;margin-left:0;margin-top:503.2pt;width:562.5pt;height:3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NjOQIAAJ0EAAAOAAAAZHJzL2Uyb0RvYy54bWysVE1vGjEQvVfqf7B8LwsBkgZliSgRVSWU&#10;REqqnI3XGyx5Pa5t2KW/vs/mK01vVTgYz4ffzLyZ2ZvbrjFsq3zQZEs+6PU5U1ZSpe1ryX8+L758&#10;5SxEYSthyKqS71Tgt9PPn25aN1EXtCZTKc8AYsOkdSVfx+gmRRHkWjUi9MgpC2NNvhERon8tKi9a&#10;oDemuOj3L4uWfOU8SRUCtHd7I59m/LpWMj7UdVCRmZIjt5hPn89VOovpjZi8euHWWh7SEP+RRSO0&#10;RdAT1J2Igm28/geq0dJToDr2JDUF1bWWKteAagb9d9U8rYVTuRaQE9yJpvBxsPJ+++QePYvdN+rQ&#10;wERI68IkQJnq6WrfpH9kymAHhbsTbaqLTEJ5NRgNr8YwSdhG1+NhP/NanF87H+J3RQ1Ll5J7tCWz&#10;JbbLEBERrkeXFCyQ0dVCG5OFXZgbz7YCHUTjK2o5MyJEKEu+yL+UNCD+emYsa0t+OUReHwOJAMYi&#10;zpmddIvdqmO6KvnwyNyKqh0I9bSfteDkQqPqJVJ+FB7DBaKwMPEBR20ISUqjHWdr8r/f65Ifeg0L&#10;Zy2GtOTh10Z4BQZ+WEzB9WA0AlzMwmh8dQHBv7Ws3lrsppkTWBxgJZ3M1+QfzfFae2pesE+zFBUm&#10;YSVilzwer/O4Xx3so1SzWXbCHDsRl/bJyQSdyE69fO5ehHeHhkeMyj0dx1lM3vV975teWpptItU6&#10;D0Xid8/mgXbsQG70YV/Tkr2Vs9f5qzL9AwAA//8DAFBLAwQUAAYACAAAACEA78FXTd4AAAALAQAA&#10;DwAAAGRycy9kb3ducmV2LnhtbEyPQUvDQBCF74L/YRnBm900RikxmxIESxEUWj143O6um2B2NmSn&#10;bfrvnZz0OO8N732vWk+hFyc3pi6iguUiA+HQRNuhV/D58XK3ApFIo9V9RKfg4hKs6+urSpc2nnHn&#10;TnvygkMwlVpBSzSUUibTuqDTIg4O2fuOY9DE5+ilHfWZw0Mv8yx7lEF3yA2tHtxz68zP/hgUvO42&#10;OvebbfZ2/0XNuyfTpNEodXszNU8gyE309wwzPqNDzUyHeESbRK+AhxCr3FGAmP1l/sDaYdZWRQGy&#10;ruT/DfUvAAAA//8DAFBLAQItABQABgAIAAAAIQC2gziS/gAAAOEBAAATAAAAAAAAAAAAAAAAAAAA&#10;AABbQ29udGVudF9UeXBlc10ueG1sUEsBAi0AFAAGAAgAAAAhADj9If/WAAAAlAEAAAsAAAAAAAAA&#10;AAAAAAAALwEAAF9yZWxzLy5yZWxzUEsBAi0AFAAGAAgAAAAhAHL082M5AgAAnQQAAA4AAAAAAAAA&#10;AAAAAAAALgIAAGRycy9lMm9Eb2MueG1sUEsBAi0AFAAGAAgAAAAhAO/BV03eAAAACwEAAA8AAAAA&#10;AAAAAAAAAAAAkwQAAGRycy9kb3ducmV2LnhtbFBLBQYAAAAABAAEAPMAAACeBQAAAAA=&#10;" fillcolor="window" strokecolor="window" strokeweight=".5pt">
                <v:textbox>
                  <w:txbxContent>
                    <w:p w14:paraId="45ADA667" w14:textId="5CB41BC7" w:rsidR="00FB6E85" w:rsidRDefault="00FB6E85" w:rsidP="00FB6E85">
                      <w:pPr>
                        <w:jc w:val="center"/>
                        <w:rPr>
                          <w:rFonts w:ascii="Arial" w:hAnsi="Arial" w:cs="Arial"/>
                          <w:i/>
                        </w:rPr>
                      </w:pPr>
                      <w:r>
                        <w:rPr>
                          <w:rFonts w:ascii="Arial" w:hAnsi="Arial" w:cs="Arial"/>
                          <w:i/>
                          <w:sz w:val="16"/>
                          <w:szCs w:val="20"/>
                          <w:lang w:val="en-GB"/>
                        </w:rPr>
                        <w:t xml:space="preserve">Last update: </w:t>
                      </w:r>
                      <w:r>
                        <w:rPr>
                          <w:rFonts w:ascii="Arial" w:hAnsi="Arial" w:cs="Arial"/>
                          <w:b/>
                          <w:i/>
                          <w:sz w:val="16"/>
                          <w:szCs w:val="20"/>
                          <w:lang w:val="en-GB"/>
                        </w:rPr>
                        <w:t>February 20</w:t>
                      </w:r>
                      <w:r>
                        <w:rPr>
                          <w:rFonts w:ascii="Arial" w:hAnsi="Arial" w:cs="Arial"/>
                          <w:b/>
                          <w:i/>
                          <w:sz w:val="16"/>
                          <w:szCs w:val="20"/>
                          <w:lang w:val="en-GB"/>
                        </w:rPr>
                        <w:t>20</w:t>
                      </w:r>
                      <w:r>
                        <w:rPr>
                          <w:rFonts w:ascii="Arial" w:hAnsi="Arial" w:cs="Arial"/>
                          <w:i/>
                          <w:sz w:val="16"/>
                          <w:szCs w:val="20"/>
                          <w:lang w:val="en-GB"/>
                        </w:rPr>
                        <w:t xml:space="preserve">. This data sheet cancels all previous versions. The information provided is based on our knowledge and tests performed. They in no way exempt the user from knowing and applying all the rules concerning his activity. The user is solely responsible for precautions related to the use of the product. </w:t>
                      </w:r>
                      <w:r>
                        <w:rPr>
                          <w:rFonts w:ascii="Arial" w:hAnsi="Arial" w:cs="Arial"/>
                          <w:i/>
                          <w:sz w:val="16"/>
                          <w:szCs w:val="20"/>
                        </w:rPr>
                        <w:t xml:space="preserve">Dangerous. </w:t>
                      </w:r>
                      <w:r>
                        <w:rPr>
                          <w:rFonts w:ascii="Arial" w:hAnsi="Arial" w:cs="Arial"/>
                          <w:b/>
                          <w:i/>
                          <w:sz w:val="16"/>
                          <w:szCs w:val="20"/>
                        </w:rPr>
                        <w:t xml:space="preserve">Observe the </w:t>
                      </w:r>
                      <w:proofErr w:type="spellStart"/>
                      <w:r>
                        <w:rPr>
                          <w:rFonts w:ascii="Arial" w:hAnsi="Arial" w:cs="Arial"/>
                          <w:b/>
                          <w:i/>
                          <w:sz w:val="16"/>
                          <w:szCs w:val="20"/>
                        </w:rPr>
                        <w:t>precautions</w:t>
                      </w:r>
                      <w:proofErr w:type="spellEnd"/>
                      <w:r>
                        <w:rPr>
                          <w:rFonts w:ascii="Arial" w:hAnsi="Arial" w:cs="Arial"/>
                          <w:b/>
                          <w:i/>
                          <w:sz w:val="16"/>
                          <w:szCs w:val="20"/>
                        </w:rPr>
                        <w:t xml:space="preserve"> for use</w:t>
                      </w:r>
                      <w:r>
                        <w:rPr>
                          <w:rFonts w:ascii="Arial" w:hAnsi="Arial" w:cs="Arial"/>
                          <w:i/>
                          <w:sz w:val="16"/>
                          <w:szCs w:val="20"/>
                        </w:rPr>
                        <w:t>.</w:t>
                      </w:r>
                    </w:p>
                    <w:p w14:paraId="31D595AF" w14:textId="77777777" w:rsidR="00FB6E85" w:rsidRDefault="00FB6E85" w:rsidP="00FB6E85">
                      <w:pPr>
                        <w:jc w:val="center"/>
                        <w:rPr>
                          <w:rFonts w:ascii="Arial" w:hAnsi="Arial" w:cs="Arial"/>
                          <w:i/>
                        </w:rPr>
                      </w:pPr>
                    </w:p>
                  </w:txbxContent>
                </v:textbox>
                <w10:wrap anchorx="margin"/>
              </v:shape>
            </w:pict>
          </mc:Fallback>
        </mc:AlternateContent>
      </w:r>
      <w:r w:rsidR="004046BB" w:rsidRPr="0007369D">
        <w:rPr>
          <w:noProof/>
        </w:rPr>
        <mc:AlternateContent>
          <mc:Choice Requires="wps">
            <w:drawing>
              <wp:anchor distT="0" distB="0" distL="114300" distR="114300" simplePos="0" relativeHeight="251702272" behindDoc="0" locked="0" layoutInCell="1" allowOverlap="1" wp14:anchorId="735823B2" wp14:editId="246E8B19">
                <wp:simplePos x="0" y="0"/>
                <wp:positionH relativeFrom="margin">
                  <wp:align>center</wp:align>
                </wp:positionH>
                <wp:positionV relativeFrom="paragraph">
                  <wp:posOffset>7490460</wp:posOffset>
                </wp:positionV>
                <wp:extent cx="7143750" cy="495300"/>
                <wp:effectExtent l="0" t="0" r="1905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0" cy="495300"/>
                        </a:xfrm>
                        <a:prstGeom prst="rect">
                          <a:avLst/>
                        </a:prstGeom>
                        <a:solidFill>
                          <a:sysClr val="window" lastClr="FFFFFF"/>
                        </a:solidFill>
                        <a:ln w="6350">
                          <a:solidFill>
                            <a:sysClr val="window" lastClr="FFFFFF"/>
                          </a:solidFill>
                        </a:ln>
                      </wps:spPr>
                      <wps:txbx>
                        <w:txbxContent>
                          <w:p w14:paraId="175E67FE" w14:textId="7878B81E" w:rsidR="0007369D" w:rsidRPr="00932E16" w:rsidRDefault="0007369D" w:rsidP="0007369D">
                            <w:pPr>
                              <w:jc w:val="center"/>
                              <w:rPr>
                                <w:rFonts w:ascii="Arial" w:hAnsi="Arial" w:cs="Arial"/>
                                <w:i/>
                              </w:rPr>
                            </w:pPr>
                            <w:r w:rsidRPr="008E6021">
                              <w:rPr>
                                <w:rFonts w:ascii="Arial" w:hAnsi="Arial" w:cs="Arial"/>
                                <w:i/>
                                <w:sz w:val="16"/>
                                <w:szCs w:val="20"/>
                                <w:lang w:val="en-GB"/>
                              </w:rPr>
                              <w:t xml:space="preserve">Last update: </w:t>
                            </w:r>
                            <w:r w:rsidR="00351919" w:rsidRPr="008E6021">
                              <w:rPr>
                                <w:rFonts w:ascii="Arial" w:hAnsi="Arial" w:cs="Arial"/>
                                <w:b/>
                                <w:i/>
                                <w:sz w:val="16"/>
                                <w:szCs w:val="20"/>
                                <w:lang w:val="en-GB"/>
                              </w:rPr>
                              <w:t>May 2020</w:t>
                            </w:r>
                            <w:r w:rsidRPr="008E6021">
                              <w:rPr>
                                <w:rFonts w:ascii="Arial" w:hAnsi="Arial" w:cs="Arial"/>
                                <w:i/>
                                <w:sz w:val="16"/>
                                <w:szCs w:val="20"/>
                                <w:lang w:val="en-GB"/>
                              </w:rPr>
                              <w:t xml:space="preserve">. This data sheet cancels all previous versions. The information provided is based on our knowledge and tests performed. They in no way exempt the user from knowing and applying all the rules concerning his activity. The user is solely responsible for precautions related to the use of the product. </w:t>
                            </w:r>
                            <w:r w:rsidRPr="006E0D31">
                              <w:rPr>
                                <w:rFonts w:ascii="Arial" w:hAnsi="Arial" w:cs="Arial"/>
                                <w:i/>
                                <w:sz w:val="16"/>
                                <w:szCs w:val="20"/>
                              </w:rPr>
                              <w:t xml:space="preserve">Dangerous. </w:t>
                            </w:r>
                            <w:r w:rsidRPr="006E0D31">
                              <w:rPr>
                                <w:rFonts w:ascii="Arial" w:hAnsi="Arial" w:cs="Arial"/>
                                <w:b/>
                                <w:i/>
                                <w:sz w:val="16"/>
                                <w:szCs w:val="20"/>
                              </w:rPr>
                              <w:t xml:space="preserve">Observe the </w:t>
                            </w:r>
                            <w:proofErr w:type="spellStart"/>
                            <w:r w:rsidRPr="006E0D31">
                              <w:rPr>
                                <w:rFonts w:ascii="Arial" w:hAnsi="Arial" w:cs="Arial"/>
                                <w:b/>
                                <w:i/>
                                <w:sz w:val="16"/>
                                <w:szCs w:val="20"/>
                              </w:rPr>
                              <w:t>precautions</w:t>
                            </w:r>
                            <w:proofErr w:type="spellEnd"/>
                            <w:r w:rsidRPr="006E0D31">
                              <w:rPr>
                                <w:rFonts w:ascii="Arial" w:hAnsi="Arial" w:cs="Arial"/>
                                <w:b/>
                                <w:i/>
                                <w:sz w:val="16"/>
                                <w:szCs w:val="20"/>
                              </w:rPr>
                              <w:t xml:space="preserve"> for use</w:t>
                            </w:r>
                            <w:r w:rsidRPr="006E0D31">
                              <w:rPr>
                                <w:rFonts w:ascii="Arial" w:hAnsi="Arial" w:cs="Arial"/>
                                <w:i/>
                                <w:sz w:val="16"/>
                                <w:szCs w:val="20"/>
                              </w:rPr>
                              <w:t>.</w:t>
                            </w:r>
                          </w:p>
                          <w:p w14:paraId="1BC8265C" w14:textId="77777777" w:rsidR="0007369D" w:rsidRPr="00932E16" w:rsidRDefault="0007369D" w:rsidP="0007369D">
                            <w:pPr>
                              <w:jc w:val="cente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23B2" id="Zone de texte 6" o:spid="_x0000_s1029" type="#_x0000_t202" style="position:absolute;margin-left:0;margin-top:589.8pt;width:562.5pt;height:3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zvRgIAAL4EAAAOAAAAZHJzL2Uyb0RvYy54bWysVF1P2zAUfZ+0/2D5fU0LLYyIFHWgTpMq&#10;QCoTz67jkGiOr2e7Tbpfv2M3Bcb2NNEH1/fD9+Pcc3N51bea7ZTzDZmCT0ZjzpSRVDbmqeDfH5af&#10;PnPmgzCl0GRUwffK86v5xw+Xnc3VCdWkS+UYghifd7bgdQg2zzIva9UKPyKrDIwVuVYEiO4pK53o&#10;EL3V2cl4fJZ15ErrSCrvob05GPk8xa8qJcNdVXkVmC44agvpdOncxDObX4r8yQlbN3IoQ/xHFa1o&#10;DJI+h7oRQbCta/4K1TbSkacqjCS1GVVVI1XqAd1Mxm+6WdfCqtQLwPH2GSb/fmHl7W5t7x0L/Rfq&#10;McDUhLcrkj88sMk66/PBJ2Lqcw/v2GhfuTb+owWGh8B2/4yn6gOTUJ5PpqfnM5gkbNOL2ek4AZ69&#10;vLbOh6+KWhYvBXeYV6pA7FY+xPwiP7rEZJ50Uy4brZOw99fasZ3AaMGIkjrOtPAByoIv0y+OFyH+&#10;eKYN6wp+doq63ickEmgzQHVAJ+IU+k3PmjJCiiKiZkPlHkg7OpDQW7ls0PUKJd8LB9YBKGxSuMNR&#10;aUKRNNw4q8n9+pc++oMMsHLWgcUF9z+3wikg8c2AJheT6TTSPgnT2fkJBPfasnltMdv2moDmBDtr&#10;ZbpG/6CP18pR+4iFW8SsMAkjkbvg4Xi9DofdwsJKtVgkJxDdirAyayuPBIszfegfhbPD4AMoc0tH&#10;vov8zfwPvnFchhbbQFWTyPGC6gA/liQNfFjouIWv5eT18tmZ/wYAAP//AwBQSwMEFAAGAAgAAAAh&#10;ACUaiJnhAAAACwEAAA8AAABkcnMvZG93bnJldi54bWxMj81OwzAQhO9IvIO1SNyok6AmNMSpECoV&#10;F/7aHji68ZKExusodtrw9mxPcNudWc1+Uywn24kjDr51pCCeRSCQKmdaqhXstk83dyB80GR05wgV&#10;/KCHZXl5UejcuBN94HETasEh5HOtoAmhz6X0VYNW+5nrkdj7coPVgdehlmbQJw63nUyiKJVWt8Qf&#10;Gt3jY4PVYTNaBa+3h+3by3Mmx2a9+l5haj/fk7VS11fTwz2IgFP4O4YzPqNDyUx7N5LxolPARQKr&#10;cbZIQZz9OJmztucpmWcpyLKQ/zuUvwAAAP//AwBQSwECLQAUAAYACAAAACEAtoM4kv4AAADhAQAA&#10;EwAAAAAAAAAAAAAAAAAAAAAAW0NvbnRlbnRfVHlwZXNdLnhtbFBLAQItABQABgAIAAAAIQA4/SH/&#10;1gAAAJQBAAALAAAAAAAAAAAAAAAAAC8BAABfcmVscy8ucmVsc1BLAQItABQABgAIAAAAIQA6JFzv&#10;RgIAAL4EAAAOAAAAAAAAAAAAAAAAAC4CAABkcnMvZTJvRG9jLnhtbFBLAQItABQABgAIAAAAIQAl&#10;GoiZ4QAAAAsBAAAPAAAAAAAAAAAAAAAAAKAEAABkcnMvZG93bnJldi54bWxQSwUGAAAAAAQABADz&#10;AAAArgUAAAAA&#10;" fillcolor="window" strokecolor="window" strokeweight=".5pt">
                <v:path arrowok="t"/>
                <v:textbox>
                  <w:txbxContent>
                    <w:p w14:paraId="175E67FE" w14:textId="7878B81E" w:rsidR="0007369D" w:rsidRPr="00932E16" w:rsidRDefault="0007369D" w:rsidP="0007369D">
                      <w:pPr>
                        <w:jc w:val="center"/>
                        <w:rPr>
                          <w:rFonts w:ascii="Arial" w:hAnsi="Arial" w:cs="Arial"/>
                          <w:i/>
                        </w:rPr>
                      </w:pPr>
                      <w:r w:rsidRPr="008E6021">
                        <w:rPr>
                          <w:rFonts w:ascii="Arial" w:hAnsi="Arial" w:cs="Arial"/>
                          <w:i/>
                          <w:sz w:val="16"/>
                          <w:szCs w:val="20"/>
                          <w:lang w:val="en-GB"/>
                        </w:rPr>
                        <w:t xml:space="preserve">Last update: </w:t>
                      </w:r>
                      <w:r w:rsidR="00351919" w:rsidRPr="008E6021">
                        <w:rPr>
                          <w:rFonts w:ascii="Arial" w:hAnsi="Arial" w:cs="Arial"/>
                          <w:b/>
                          <w:i/>
                          <w:sz w:val="16"/>
                          <w:szCs w:val="20"/>
                          <w:lang w:val="en-GB"/>
                        </w:rPr>
                        <w:t>May 2020</w:t>
                      </w:r>
                      <w:r w:rsidRPr="008E6021">
                        <w:rPr>
                          <w:rFonts w:ascii="Arial" w:hAnsi="Arial" w:cs="Arial"/>
                          <w:i/>
                          <w:sz w:val="16"/>
                          <w:szCs w:val="20"/>
                          <w:lang w:val="en-GB"/>
                        </w:rPr>
                        <w:t xml:space="preserve">. This data sheet cancels all previous versions. The information provided is based on our knowledge and tests performed. They in no way exempt the user from knowing and applying all the rules concerning his activity. The user is solely responsible for precautions related to the use of the product. </w:t>
                      </w:r>
                      <w:r w:rsidRPr="006E0D31">
                        <w:rPr>
                          <w:rFonts w:ascii="Arial" w:hAnsi="Arial" w:cs="Arial"/>
                          <w:i/>
                          <w:sz w:val="16"/>
                          <w:szCs w:val="20"/>
                        </w:rPr>
                        <w:t xml:space="preserve">Dangerous. </w:t>
                      </w:r>
                      <w:r w:rsidRPr="006E0D31">
                        <w:rPr>
                          <w:rFonts w:ascii="Arial" w:hAnsi="Arial" w:cs="Arial"/>
                          <w:b/>
                          <w:i/>
                          <w:sz w:val="16"/>
                          <w:szCs w:val="20"/>
                        </w:rPr>
                        <w:t xml:space="preserve">Observe the </w:t>
                      </w:r>
                      <w:proofErr w:type="spellStart"/>
                      <w:r w:rsidRPr="006E0D31">
                        <w:rPr>
                          <w:rFonts w:ascii="Arial" w:hAnsi="Arial" w:cs="Arial"/>
                          <w:b/>
                          <w:i/>
                          <w:sz w:val="16"/>
                          <w:szCs w:val="20"/>
                        </w:rPr>
                        <w:t>precautions</w:t>
                      </w:r>
                      <w:proofErr w:type="spellEnd"/>
                      <w:r w:rsidRPr="006E0D31">
                        <w:rPr>
                          <w:rFonts w:ascii="Arial" w:hAnsi="Arial" w:cs="Arial"/>
                          <w:b/>
                          <w:i/>
                          <w:sz w:val="16"/>
                          <w:szCs w:val="20"/>
                        </w:rPr>
                        <w:t xml:space="preserve"> for use</w:t>
                      </w:r>
                      <w:r w:rsidRPr="006E0D31">
                        <w:rPr>
                          <w:rFonts w:ascii="Arial" w:hAnsi="Arial" w:cs="Arial"/>
                          <w:i/>
                          <w:sz w:val="16"/>
                          <w:szCs w:val="20"/>
                        </w:rPr>
                        <w:t>.</w:t>
                      </w:r>
                    </w:p>
                    <w:p w14:paraId="1BC8265C" w14:textId="77777777" w:rsidR="0007369D" w:rsidRPr="00932E16" w:rsidRDefault="0007369D" w:rsidP="0007369D">
                      <w:pPr>
                        <w:jc w:val="center"/>
                        <w:rPr>
                          <w:rFonts w:ascii="Arial" w:hAnsi="Arial" w:cs="Arial"/>
                          <w:i/>
                        </w:rPr>
                      </w:pPr>
                    </w:p>
                  </w:txbxContent>
                </v:textbox>
                <w10:wrap anchorx="margin"/>
              </v:shape>
            </w:pict>
          </mc:Fallback>
        </mc:AlternateContent>
      </w:r>
    </w:p>
    <w:sectPr w:rsidR="00ED3967" w:rsidRPr="00FB6E85" w:rsidSect="00C83983">
      <w:footerReference w:type="default" r:id="rId15"/>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6955" w14:textId="77777777" w:rsidR="0024533E" w:rsidRDefault="0024533E" w:rsidP="00C83983">
      <w:pPr>
        <w:spacing w:after="0" w:line="240" w:lineRule="auto"/>
      </w:pPr>
      <w:r>
        <w:separator/>
      </w:r>
    </w:p>
  </w:endnote>
  <w:endnote w:type="continuationSeparator" w:id="0">
    <w:p w14:paraId="1391506A" w14:textId="77777777" w:rsidR="0024533E" w:rsidRDefault="0024533E" w:rsidP="00C8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5BBB" w14:textId="77777777" w:rsidR="00461D81" w:rsidRDefault="00461D81">
    <w:pPr>
      <w:pStyle w:val="Footer"/>
    </w:pPr>
    <w:r w:rsidRPr="00932E16">
      <w:rPr>
        <w:rFonts w:ascii="Arial" w:eastAsia="Times New Roman" w:hAnsi="Arial" w:cs="MinionPro-Regular"/>
        <w:b/>
        <w:noProof/>
        <w:sz w:val="20"/>
        <w:szCs w:val="24"/>
        <w:lang w:eastAsia="fr-FR"/>
      </w:rPr>
      <mc:AlternateContent>
        <mc:Choice Requires="wps">
          <w:drawing>
            <wp:anchor distT="0" distB="0" distL="114300" distR="114300" simplePos="0" relativeHeight="251659264" behindDoc="0" locked="0" layoutInCell="1" allowOverlap="1" wp14:anchorId="4CA48816" wp14:editId="5F059446">
              <wp:simplePos x="0" y="0"/>
              <wp:positionH relativeFrom="margin">
                <wp:align>left</wp:align>
              </wp:positionH>
              <wp:positionV relativeFrom="paragraph">
                <wp:posOffset>-22860</wp:posOffset>
              </wp:positionV>
              <wp:extent cx="6086475" cy="4381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6086475" cy="438150"/>
                      </a:xfrm>
                      <a:prstGeom prst="rect">
                        <a:avLst/>
                      </a:prstGeom>
                      <a:solidFill>
                        <a:sysClr val="window" lastClr="FFFFFF"/>
                      </a:solidFill>
                      <a:ln w="6350">
                        <a:solidFill>
                          <a:sysClr val="window" lastClr="FFFFFF"/>
                        </a:solidFill>
                      </a:ln>
                    </wps:spPr>
                    <wps:txbx>
                      <w:txbxContent>
                        <w:p w14:paraId="2A1837AD" w14:textId="77777777" w:rsidR="00461D81" w:rsidRDefault="00461D81" w:rsidP="00461D81">
                          <w:pPr>
                            <w:jc w:val="center"/>
                            <w:rPr>
                              <w:b/>
                              <w:i/>
                              <w:sz w:val="20"/>
                            </w:rPr>
                          </w:pPr>
                          <w:r w:rsidRPr="00AE48C6">
                            <w:rPr>
                              <w:b/>
                              <w:i/>
                              <w:sz w:val="20"/>
                            </w:rPr>
                            <w:t>SOPPEC – ZI Nersac – 16440 Nersac – France – TEL : +33(0)5 45 90 93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48816" id="_x0000_t202" coordsize="21600,21600" o:spt="202" path="m,l,21600r21600,l21600,xe">
              <v:stroke joinstyle="miter"/>
              <v:path gradientshapeok="t" o:connecttype="rect"/>
            </v:shapetype>
            <v:shape id="Zone de texte 1" o:spid="_x0000_s1030" type="#_x0000_t202" style="position:absolute;margin-left:0;margin-top:-1.8pt;width:479.2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4FNgIAAJ4EAAAOAAAAZHJzL2Uyb0RvYy54bWysVN1P2zAQf5+0/8Hy+0hbCpSIFHWgTpMQ&#10;IJWJZ9dxmkiOz7PdJt1fv5/dFBjb00Qfrvfl+/jdXa6u+1aznXK+IVPw8cmIM2UklY3ZFPzH0/LL&#10;jDMfhCmFJqMKvleeX88/f7rqbK4mVJMulWMIYnze2YLXIdg8y7ysVSv8CVllYKzItSJAdJusdKJD&#10;9FZnk9HoPOvIldaRVN5De3sw8nmKX1VKhoeq8iowXXDUFhJ1ia4jzeZXIt84YetGDmWI/6iiFY1B&#10;0pdQtyIItnXNX6HaRjryVIUTSW1GVdVIlXpAN+PRu25WtbAq9QJwvH2ByX9cWHm/W9lHx0L/lXoM&#10;MALSWZ97KGM/feXa+I9KGeyAcP8Cm+oDk1Cej2bn04szziRs09PZ+Czhmr2+ts6Hb4paFpmCO4wl&#10;oSV2dz4gI1yPLjGZJ92Uy0brJOz9jXZsJzBBDL6kjjMtfICy4Mv0i0UjxB/PtGEdSjtFLR8TEgm0&#10;QZ5XdCIX+nU/QLamcg8kHR2WzFu5bNDuHWp9FA5bBfBwKeEBpNKE6mjgOKvJ/fqXPvpj2LBy1mFL&#10;C+5/boVTgOC7wRpcjqfTuNZJmJ5dTCC4t5b1W4vZtjcEGMe4SSsTG/2DPrKVo/YZB7WIWWESRiJ3&#10;wcORvQmH28FBSrVYJCcsshXhzqysjKEj2nGYT/2zcHaYeMCu3NNxn0X+bvAH3/jS0GIbqGrSVkSA&#10;D6gOuOMI0qSHg41X9lZOXq+flflvAAAA//8DAFBLAwQUAAYACAAAACEAffMgdN0AAAAGAQAADwAA&#10;AGRycy9kb3ducmV2LnhtbEyPQUvDQBSE74L/YXmCt3Zja0IbsylBsIig0Oqhx9fd5yaY3Q3Z1zb+&#10;e9eTHocZZr6pNpPrxZnG2AWv4G6egSCvg+m8VfDx/jRbgYiM3mAfPCn4pgib+vqqwtKEi9/Rec9W&#10;pBIfS1TQMg+llFG35DDOw0A+eZ9hdMhJjlaaES+p3PVykWWFdNj5tNDiQI8t6a/9ySl42W1xYbfP&#10;2evywM2bZd3EUSt1ezM1DyCYJv4Lwy9+Qoc6MR3DyZsoegXpCCuYLQsQyV3nqxzEUUGR34OsK/kf&#10;v/4BAAD//wMAUEsBAi0AFAAGAAgAAAAhALaDOJL+AAAA4QEAABMAAAAAAAAAAAAAAAAAAAAAAFtD&#10;b250ZW50X1R5cGVzXS54bWxQSwECLQAUAAYACAAAACEAOP0h/9YAAACUAQAACwAAAAAAAAAAAAAA&#10;AAAvAQAAX3JlbHMvLnJlbHNQSwECLQAUAAYACAAAACEAobzuBTYCAACeBAAADgAAAAAAAAAAAAAA&#10;AAAuAgAAZHJzL2Uyb0RvYy54bWxQSwECLQAUAAYACAAAACEAffMgdN0AAAAGAQAADwAAAAAAAAAA&#10;AAAAAACQBAAAZHJzL2Rvd25yZXYueG1sUEsFBgAAAAAEAAQA8wAAAJoFAAAAAA==&#10;" fillcolor="window" strokecolor="window" strokeweight=".5pt">
              <v:textbox>
                <w:txbxContent>
                  <w:p w14:paraId="2A1837AD" w14:textId="77777777" w:rsidR="00461D81" w:rsidRDefault="00461D81" w:rsidP="00461D81">
                    <w:pPr>
                      <w:jc w:val="center"/>
                      <w:rPr>
                        <w:b/>
                        <w:i/>
                        <w:sz w:val="20"/>
                      </w:rPr>
                    </w:pPr>
                    <w:r w:rsidRPr="00AE48C6">
                      <w:rPr>
                        <w:b/>
                        <w:i/>
                        <w:sz w:val="20"/>
                      </w:rPr>
                      <w:t>SOPPEC – ZI Nersac – 16440 Nersac – France – TEL : +33(0)5 45 90 93 12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A4DF" w14:textId="77777777" w:rsidR="0024533E" w:rsidRDefault="0024533E" w:rsidP="00C83983">
      <w:pPr>
        <w:spacing w:after="0" w:line="240" w:lineRule="auto"/>
      </w:pPr>
      <w:r>
        <w:separator/>
      </w:r>
    </w:p>
  </w:footnote>
  <w:footnote w:type="continuationSeparator" w:id="0">
    <w:p w14:paraId="50DADE0C" w14:textId="77777777" w:rsidR="0024533E" w:rsidRDefault="0024533E" w:rsidP="00C83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EDA"/>
    <w:multiLevelType w:val="hybridMultilevel"/>
    <w:tmpl w:val="38126E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07639"/>
    <w:multiLevelType w:val="hybridMultilevel"/>
    <w:tmpl w:val="542C6B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A0CF7"/>
    <w:multiLevelType w:val="hybridMultilevel"/>
    <w:tmpl w:val="11E4C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7615A"/>
    <w:multiLevelType w:val="hybridMultilevel"/>
    <w:tmpl w:val="D512D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9F24E9"/>
    <w:multiLevelType w:val="hybridMultilevel"/>
    <w:tmpl w:val="503C70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F72B6"/>
    <w:multiLevelType w:val="hybridMultilevel"/>
    <w:tmpl w:val="077C6C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512FA"/>
    <w:multiLevelType w:val="hybridMultilevel"/>
    <w:tmpl w:val="4F84FB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174CE"/>
    <w:multiLevelType w:val="hybridMultilevel"/>
    <w:tmpl w:val="9B1E79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267F9"/>
    <w:multiLevelType w:val="hybridMultilevel"/>
    <w:tmpl w:val="7C4CF3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250A6E"/>
    <w:multiLevelType w:val="hybridMultilevel"/>
    <w:tmpl w:val="8F7CF9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F7894"/>
    <w:multiLevelType w:val="hybridMultilevel"/>
    <w:tmpl w:val="3482DC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6141AC"/>
    <w:multiLevelType w:val="hybridMultilevel"/>
    <w:tmpl w:val="684CB6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21A6F"/>
    <w:multiLevelType w:val="hybridMultilevel"/>
    <w:tmpl w:val="6FF8E0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520DE"/>
    <w:multiLevelType w:val="hybridMultilevel"/>
    <w:tmpl w:val="4B4AC5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361916"/>
    <w:multiLevelType w:val="hybridMultilevel"/>
    <w:tmpl w:val="C120A548"/>
    <w:lvl w:ilvl="0" w:tplc="606EF560">
      <w:start w:val="1"/>
      <w:numFmt w:val="decimal"/>
      <w:lvlText w:val="%1."/>
      <w:lvlJc w:val="left"/>
      <w:pPr>
        <w:ind w:left="714" w:hanging="360"/>
      </w:pPr>
      <w:rPr>
        <w:color w:val="auto"/>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15" w15:restartNumberingAfterBreak="0">
    <w:nsid w:val="476121F6"/>
    <w:multiLevelType w:val="hybridMultilevel"/>
    <w:tmpl w:val="28D6EB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EB3631"/>
    <w:multiLevelType w:val="hybridMultilevel"/>
    <w:tmpl w:val="6CB28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412DDA"/>
    <w:multiLevelType w:val="hybridMultilevel"/>
    <w:tmpl w:val="523094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C27DAD"/>
    <w:multiLevelType w:val="hybridMultilevel"/>
    <w:tmpl w:val="2EB2A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B84CCA"/>
    <w:multiLevelType w:val="hybridMultilevel"/>
    <w:tmpl w:val="27D8E1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37364F"/>
    <w:multiLevelType w:val="hybridMultilevel"/>
    <w:tmpl w:val="D42082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527E9"/>
    <w:multiLevelType w:val="hybridMultilevel"/>
    <w:tmpl w:val="B8226F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DE1C8E"/>
    <w:multiLevelType w:val="hybridMultilevel"/>
    <w:tmpl w:val="35F67A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807D93"/>
    <w:multiLevelType w:val="hybridMultilevel"/>
    <w:tmpl w:val="71A07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8176F3"/>
    <w:multiLevelType w:val="hybridMultilevel"/>
    <w:tmpl w:val="23444040"/>
    <w:lvl w:ilvl="0" w:tplc="040C0009">
      <w:start w:val="1"/>
      <w:numFmt w:val="bullet"/>
      <w:lvlText w:val=""/>
      <w:lvlJc w:val="left"/>
      <w:pPr>
        <w:ind w:left="4908" w:hanging="360"/>
      </w:pPr>
      <w:rPr>
        <w:rFonts w:ascii="Wingdings" w:hAnsi="Wingdings" w:hint="default"/>
      </w:rPr>
    </w:lvl>
    <w:lvl w:ilvl="1" w:tplc="040C0003" w:tentative="1">
      <w:start w:val="1"/>
      <w:numFmt w:val="bullet"/>
      <w:lvlText w:val="o"/>
      <w:lvlJc w:val="left"/>
      <w:pPr>
        <w:ind w:left="5628" w:hanging="360"/>
      </w:pPr>
      <w:rPr>
        <w:rFonts w:ascii="Courier New" w:hAnsi="Courier New" w:cs="Courier New" w:hint="default"/>
      </w:rPr>
    </w:lvl>
    <w:lvl w:ilvl="2" w:tplc="040C0005" w:tentative="1">
      <w:start w:val="1"/>
      <w:numFmt w:val="bullet"/>
      <w:lvlText w:val=""/>
      <w:lvlJc w:val="left"/>
      <w:pPr>
        <w:ind w:left="6348" w:hanging="360"/>
      </w:pPr>
      <w:rPr>
        <w:rFonts w:ascii="Wingdings" w:hAnsi="Wingdings" w:hint="default"/>
      </w:rPr>
    </w:lvl>
    <w:lvl w:ilvl="3" w:tplc="040C0001" w:tentative="1">
      <w:start w:val="1"/>
      <w:numFmt w:val="bullet"/>
      <w:lvlText w:val=""/>
      <w:lvlJc w:val="left"/>
      <w:pPr>
        <w:ind w:left="7068" w:hanging="360"/>
      </w:pPr>
      <w:rPr>
        <w:rFonts w:ascii="Symbol" w:hAnsi="Symbol" w:hint="default"/>
      </w:rPr>
    </w:lvl>
    <w:lvl w:ilvl="4" w:tplc="040C0003" w:tentative="1">
      <w:start w:val="1"/>
      <w:numFmt w:val="bullet"/>
      <w:lvlText w:val="o"/>
      <w:lvlJc w:val="left"/>
      <w:pPr>
        <w:ind w:left="7788" w:hanging="360"/>
      </w:pPr>
      <w:rPr>
        <w:rFonts w:ascii="Courier New" w:hAnsi="Courier New" w:cs="Courier New" w:hint="default"/>
      </w:rPr>
    </w:lvl>
    <w:lvl w:ilvl="5" w:tplc="040C0005">
      <w:start w:val="1"/>
      <w:numFmt w:val="bullet"/>
      <w:lvlText w:val=""/>
      <w:lvlJc w:val="left"/>
      <w:pPr>
        <w:ind w:left="8508" w:hanging="360"/>
      </w:pPr>
      <w:rPr>
        <w:rFonts w:ascii="Wingdings" w:hAnsi="Wingdings" w:hint="default"/>
      </w:rPr>
    </w:lvl>
    <w:lvl w:ilvl="6" w:tplc="040C0001" w:tentative="1">
      <w:start w:val="1"/>
      <w:numFmt w:val="bullet"/>
      <w:lvlText w:val=""/>
      <w:lvlJc w:val="left"/>
      <w:pPr>
        <w:ind w:left="9228" w:hanging="360"/>
      </w:pPr>
      <w:rPr>
        <w:rFonts w:ascii="Symbol" w:hAnsi="Symbol" w:hint="default"/>
      </w:rPr>
    </w:lvl>
    <w:lvl w:ilvl="7" w:tplc="040C0003" w:tentative="1">
      <w:start w:val="1"/>
      <w:numFmt w:val="bullet"/>
      <w:lvlText w:val="o"/>
      <w:lvlJc w:val="left"/>
      <w:pPr>
        <w:ind w:left="9948" w:hanging="360"/>
      </w:pPr>
      <w:rPr>
        <w:rFonts w:ascii="Courier New" w:hAnsi="Courier New" w:cs="Courier New" w:hint="default"/>
      </w:rPr>
    </w:lvl>
    <w:lvl w:ilvl="8" w:tplc="040C0005" w:tentative="1">
      <w:start w:val="1"/>
      <w:numFmt w:val="bullet"/>
      <w:lvlText w:val=""/>
      <w:lvlJc w:val="left"/>
      <w:pPr>
        <w:ind w:left="10668" w:hanging="360"/>
      </w:pPr>
      <w:rPr>
        <w:rFonts w:ascii="Wingdings" w:hAnsi="Wingdings" w:hint="default"/>
      </w:rPr>
    </w:lvl>
  </w:abstractNum>
  <w:abstractNum w:abstractNumId="25" w15:restartNumberingAfterBreak="0">
    <w:nsid w:val="76A57106"/>
    <w:multiLevelType w:val="hybridMultilevel"/>
    <w:tmpl w:val="7826CC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18244A"/>
    <w:multiLevelType w:val="hybridMultilevel"/>
    <w:tmpl w:val="E20689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7047151">
    <w:abstractNumId w:val="20"/>
  </w:num>
  <w:num w:numId="2" w16cid:durableId="204296618">
    <w:abstractNumId w:val="8"/>
  </w:num>
  <w:num w:numId="3" w16cid:durableId="223571013">
    <w:abstractNumId w:val="9"/>
  </w:num>
  <w:num w:numId="4" w16cid:durableId="147285888">
    <w:abstractNumId w:val="6"/>
  </w:num>
  <w:num w:numId="5" w16cid:durableId="467625050">
    <w:abstractNumId w:val="16"/>
  </w:num>
  <w:num w:numId="6" w16cid:durableId="2139030424">
    <w:abstractNumId w:val="5"/>
  </w:num>
  <w:num w:numId="7" w16cid:durableId="1323118573">
    <w:abstractNumId w:val="24"/>
  </w:num>
  <w:num w:numId="8" w16cid:durableId="1794206612">
    <w:abstractNumId w:val="10"/>
  </w:num>
  <w:num w:numId="9" w16cid:durableId="453989200">
    <w:abstractNumId w:val="23"/>
  </w:num>
  <w:num w:numId="10" w16cid:durableId="1218709653">
    <w:abstractNumId w:val="22"/>
  </w:num>
  <w:num w:numId="11" w16cid:durableId="879590472">
    <w:abstractNumId w:val="0"/>
  </w:num>
  <w:num w:numId="12" w16cid:durableId="1061248666">
    <w:abstractNumId w:val="11"/>
  </w:num>
  <w:num w:numId="13" w16cid:durableId="1039477259">
    <w:abstractNumId w:val="4"/>
  </w:num>
  <w:num w:numId="14" w16cid:durableId="1216040571">
    <w:abstractNumId w:val="12"/>
  </w:num>
  <w:num w:numId="15" w16cid:durableId="1905069140">
    <w:abstractNumId w:val="26"/>
  </w:num>
  <w:num w:numId="16" w16cid:durableId="473450502">
    <w:abstractNumId w:val="19"/>
  </w:num>
  <w:num w:numId="17" w16cid:durableId="225074292">
    <w:abstractNumId w:val="15"/>
  </w:num>
  <w:num w:numId="18" w16cid:durableId="247885887">
    <w:abstractNumId w:val="7"/>
  </w:num>
  <w:num w:numId="19" w16cid:durableId="263461405">
    <w:abstractNumId w:val="1"/>
  </w:num>
  <w:num w:numId="20" w16cid:durableId="1936862863">
    <w:abstractNumId w:val="21"/>
  </w:num>
  <w:num w:numId="21" w16cid:durableId="1579628764">
    <w:abstractNumId w:val="25"/>
  </w:num>
  <w:num w:numId="22" w16cid:durableId="1077097113">
    <w:abstractNumId w:val="14"/>
  </w:num>
  <w:num w:numId="23" w16cid:durableId="730078659">
    <w:abstractNumId w:val="13"/>
  </w:num>
  <w:num w:numId="24" w16cid:durableId="240525164">
    <w:abstractNumId w:val="2"/>
  </w:num>
  <w:num w:numId="25" w16cid:durableId="41222370">
    <w:abstractNumId w:val="18"/>
  </w:num>
  <w:num w:numId="26" w16cid:durableId="1826314740">
    <w:abstractNumId w:val="17"/>
  </w:num>
  <w:num w:numId="27" w16cid:durableId="99406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83"/>
    <w:rsid w:val="0007369D"/>
    <w:rsid w:val="000B5958"/>
    <w:rsid w:val="000D1591"/>
    <w:rsid w:val="000D4821"/>
    <w:rsid w:val="000E3778"/>
    <w:rsid w:val="00116E94"/>
    <w:rsid w:val="00136F95"/>
    <w:rsid w:val="00152BE4"/>
    <w:rsid w:val="001B5CD2"/>
    <w:rsid w:val="001D2186"/>
    <w:rsid w:val="001D575F"/>
    <w:rsid w:val="00202331"/>
    <w:rsid w:val="0024533E"/>
    <w:rsid w:val="00253B12"/>
    <w:rsid w:val="00262183"/>
    <w:rsid w:val="00265D91"/>
    <w:rsid w:val="0027085A"/>
    <w:rsid w:val="002B762F"/>
    <w:rsid w:val="002C5A9D"/>
    <w:rsid w:val="002E782D"/>
    <w:rsid w:val="0030185B"/>
    <w:rsid w:val="00351919"/>
    <w:rsid w:val="003A6BA6"/>
    <w:rsid w:val="003C6080"/>
    <w:rsid w:val="00403074"/>
    <w:rsid w:val="004046BB"/>
    <w:rsid w:val="00410967"/>
    <w:rsid w:val="00414F9F"/>
    <w:rsid w:val="004565F0"/>
    <w:rsid w:val="00461D81"/>
    <w:rsid w:val="004842E1"/>
    <w:rsid w:val="00485968"/>
    <w:rsid w:val="004918C1"/>
    <w:rsid w:val="00496550"/>
    <w:rsid w:val="00497FE1"/>
    <w:rsid w:val="004A2D5D"/>
    <w:rsid w:val="005024A3"/>
    <w:rsid w:val="005270B5"/>
    <w:rsid w:val="00563258"/>
    <w:rsid w:val="00582BB7"/>
    <w:rsid w:val="00626F20"/>
    <w:rsid w:val="00641CEB"/>
    <w:rsid w:val="006A33C7"/>
    <w:rsid w:val="006A699C"/>
    <w:rsid w:val="006D1037"/>
    <w:rsid w:val="006E6C98"/>
    <w:rsid w:val="007F785B"/>
    <w:rsid w:val="00810840"/>
    <w:rsid w:val="008568D1"/>
    <w:rsid w:val="00874E0A"/>
    <w:rsid w:val="0088155E"/>
    <w:rsid w:val="008B4AE0"/>
    <w:rsid w:val="008E6021"/>
    <w:rsid w:val="008F5D0D"/>
    <w:rsid w:val="00910420"/>
    <w:rsid w:val="00984DEB"/>
    <w:rsid w:val="00986E7F"/>
    <w:rsid w:val="009B071A"/>
    <w:rsid w:val="009B532D"/>
    <w:rsid w:val="009C41B6"/>
    <w:rsid w:val="009E0A41"/>
    <w:rsid w:val="00A15DC5"/>
    <w:rsid w:val="00AE303C"/>
    <w:rsid w:val="00AF46EF"/>
    <w:rsid w:val="00B500EA"/>
    <w:rsid w:val="00B503AC"/>
    <w:rsid w:val="00C3114F"/>
    <w:rsid w:val="00C42D68"/>
    <w:rsid w:val="00C83983"/>
    <w:rsid w:val="00C83A80"/>
    <w:rsid w:val="00C9446D"/>
    <w:rsid w:val="00CC38F4"/>
    <w:rsid w:val="00CD63C9"/>
    <w:rsid w:val="00CF48A2"/>
    <w:rsid w:val="00D3258F"/>
    <w:rsid w:val="00D331D4"/>
    <w:rsid w:val="00D412AC"/>
    <w:rsid w:val="00E07847"/>
    <w:rsid w:val="00E22D4A"/>
    <w:rsid w:val="00E2341A"/>
    <w:rsid w:val="00E44AAF"/>
    <w:rsid w:val="00E61F17"/>
    <w:rsid w:val="00E66AE7"/>
    <w:rsid w:val="00E713A0"/>
    <w:rsid w:val="00EC022A"/>
    <w:rsid w:val="00ED3967"/>
    <w:rsid w:val="00F1495C"/>
    <w:rsid w:val="00FB57A3"/>
    <w:rsid w:val="00FB6E85"/>
    <w:rsid w:val="00FD0FF6"/>
    <w:rsid w:val="00FD597F"/>
    <w:rsid w:val="49C058C8"/>
    <w:rsid w:val="4CB87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EBC1A"/>
  <w15:chartTrackingRefBased/>
  <w15:docId w15:val="{D9F3C055-155C-4FB0-85C3-EEAD72A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9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983"/>
  </w:style>
  <w:style w:type="paragraph" w:styleId="Footer">
    <w:name w:val="footer"/>
    <w:basedOn w:val="Normal"/>
    <w:link w:val="FooterChar"/>
    <w:uiPriority w:val="99"/>
    <w:unhideWhenUsed/>
    <w:rsid w:val="00C839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983"/>
  </w:style>
  <w:style w:type="paragraph" w:styleId="ListParagraph">
    <w:name w:val="List Paragraph"/>
    <w:basedOn w:val="Normal"/>
    <w:uiPriority w:val="34"/>
    <w:qFormat/>
    <w:rsid w:val="004842E1"/>
    <w:pPr>
      <w:ind w:left="720"/>
      <w:contextualSpacing/>
    </w:pPr>
  </w:style>
  <w:style w:type="paragraph" w:styleId="NoSpacing">
    <w:name w:val="No Spacing"/>
    <w:uiPriority w:val="1"/>
    <w:qFormat/>
    <w:rsid w:val="00CD63C9"/>
    <w:pPr>
      <w:spacing w:after="0" w:line="240" w:lineRule="auto"/>
    </w:pPr>
    <w:rPr>
      <w:lang w:val="en-GB" w:eastAsia="en-GB" w:bidi="en-GB"/>
    </w:rPr>
  </w:style>
  <w:style w:type="paragraph" w:customStyle="1" w:styleId="Basisalinea">
    <w:name w:val="[Basisalinea]"/>
    <w:autoRedefine/>
    <w:qFormat/>
    <w:rsid w:val="00CD63C9"/>
    <w:pPr>
      <w:widowControl w:val="0"/>
      <w:tabs>
        <w:tab w:val="left" w:pos="1701"/>
        <w:tab w:val="left" w:pos="3969"/>
      </w:tabs>
      <w:autoSpaceDE w:val="0"/>
      <w:autoSpaceDN w:val="0"/>
      <w:adjustRightInd w:val="0"/>
      <w:spacing w:after="0" w:line="288" w:lineRule="auto"/>
    </w:pPr>
    <w:rPr>
      <w:rFonts w:cs="Arial"/>
      <w:bCs/>
      <w:szCs w:val="16"/>
      <w:lang w:val="en-GB" w:eastAsia="en-GB" w:bidi="en-GB"/>
    </w:rPr>
  </w:style>
  <w:style w:type="paragraph" w:customStyle="1" w:styleId="Opmerking">
    <w:name w:val="Opmerking"/>
    <w:basedOn w:val="Basisalinea"/>
    <w:next w:val="Basisalinea"/>
    <w:autoRedefine/>
    <w:qFormat/>
    <w:rsid w:val="00CD63C9"/>
    <w:pPr>
      <w:tabs>
        <w:tab w:val="clear" w:pos="1701"/>
        <w:tab w:val="clear" w:pos="3969"/>
        <w:tab w:val="left" w:pos="2552"/>
        <w:tab w:val="left" w:pos="2835"/>
      </w:tabs>
    </w:pPr>
    <w:rPr>
      <w:bCs w:val="0"/>
      <w:szCs w:val="22"/>
    </w:rPr>
  </w:style>
  <w:style w:type="paragraph" w:styleId="FootnoteText">
    <w:name w:val="footnote text"/>
    <w:basedOn w:val="Normal"/>
    <w:link w:val="FootnoteTextChar"/>
    <w:uiPriority w:val="99"/>
    <w:semiHidden/>
    <w:unhideWhenUsed/>
    <w:rsid w:val="00461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D81"/>
    <w:rPr>
      <w:sz w:val="20"/>
      <w:szCs w:val="20"/>
    </w:rPr>
  </w:style>
  <w:style w:type="character" w:styleId="FootnoteReference">
    <w:name w:val="footnote reference"/>
    <w:basedOn w:val="DefaultParagraphFont"/>
    <w:uiPriority w:val="99"/>
    <w:semiHidden/>
    <w:unhideWhenUsed/>
    <w:rsid w:val="00461D81"/>
    <w:rPr>
      <w:vertAlign w:val="superscript"/>
    </w:rPr>
  </w:style>
  <w:style w:type="paragraph" w:styleId="BalloonText">
    <w:name w:val="Balloon Text"/>
    <w:basedOn w:val="Normal"/>
    <w:link w:val="BalloonTextChar"/>
    <w:uiPriority w:val="99"/>
    <w:semiHidden/>
    <w:unhideWhenUsed/>
    <w:rsid w:val="00C42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68"/>
    <w:rPr>
      <w:rFonts w:ascii="Segoe UI" w:hAnsi="Segoe UI" w:cs="Segoe UI"/>
      <w:sz w:val="18"/>
      <w:szCs w:val="18"/>
    </w:rPr>
  </w:style>
  <w:style w:type="character" w:styleId="Hyperlink">
    <w:name w:val="Hyperlink"/>
    <w:basedOn w:val="DefaultParagraphFont"/>
    <w:uiPriority w:val="99"/>
    <w:unhideWhenUsed/>
    <w:rsid w:val="00B503AC"/>
    <w:rPr>
      <w:color w:val="0563C1" w:themeColor="hyperlink"/>
      <w:u w:val="single"/>
    </w:rPr>
  </w:style>
  <w:style w:type="character" w:customStyle="1" w:styleId="Mentionnonrsolue1">
    <w:name w:val="Mention non résolue1"/>
    <w:basedOn w:val="DefaultParagraphFont"/>
    <w:uiPriority w:val="99"/>
    <w:semiHidden/>
    <w:unhideWhenUsed/>
    <w:rsid w:val="00B503AC"/>
    <w:rPr>
      <w:color w:val="605E5C"/>
      <w:shd w:val="clear" w:color="auto" w:fill="E1DFDD"/>
    </w:rPr>
  </w:style>
  <w:style w:type="paragraph" w:customStyle="1" w:styleId="paragraph">
    <w:name w:val="paragraph"/>
    <w:basedOn w:val="Normal"/>
    <w:rsid w:val="000736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40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7647">
      <w:bodyDiv w:val="1"/>
      <w:marLeft w:val="0"/>
      <w:marRight w:val="0"/>
      <w:marTop w:val="0"/>
      <w:marBottom w:val="0"/>
      <w:divBdr>
        <w:top w:val="none" w:sz="0" w:space="0" w:color="auto"/>
        <w:left w:val="none" w:sz="0" w:space="0" w:color="auto"/>
        <w:bottom w:val="none" w:sz="0" w:space="0" w:color="auto"/>
        <w:right w:val="none" w:sz="0" w:space="0" w:color="auto"/>
      </w:divBdr>
      <w:divsChild>
        <w:div w:id="1823767340">
          <w:marLeft w:val="0"/>
          <w:marRight w:val="0"/>
          <w:marTop w:val="0"/>
          <w:marBottom w:val="0"/>
          <w:divBdr>
            <w:top w:val="none" w:sz="0" w:space="0" w:color="auto"/>
            <w:left w:val="none" w:sz="0" w:space="0" w:color="auto"/>
            <w:bottom w:val="none" w:sz="0" w:space="0" w:color="auto"/>
            <w:right w:val="none" w:sz="0" w:space="0" w:color="auto"/>
          </w:divBdr>
        </w:div>
      </w:divsChild>
    </w:div>
    <w:div w:id="1946184960">
      <w:bodyDiv w:val="1"/>
      <w:marLeft w:val="0"/>
      <w:marRight w:val="0"/>
      <w:marTop w:val="0"/>
      <w:marBottom w:val="0"/>
      <w:divBdr>
        <w:top w:val="none" w:sz="0" w:space="0" w:color="auto"/>
        <w:left w:val="none" w:sz="0" w:space="0" w:color="auto"/>
        <w:bottom w:val="none" w:sz="0" w:space="0" w:color="auto"/>
        <w:right w:val="none" w:sz="0" w:space="0" w:color="auto"/>
      </w:divBdr>
      <w:divsChild>
        <w:div w:id="110881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ckfd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2A3F2DBEE74649A718347F446CA82C" ma:contentTypeVersion="11" ma:contentTypeDescription="Crée un document." ma:contentTypeScope="" ma:versionID="1684e40737e2649b6bad65a5ade0eb9a">
  <xsd:schema xmlns:xsd="http://www.w3.org/2001/XMLSchema" xmlns:xs="http://www.w3.org/2001/XMLSchema" xmlns:p="http://schemas.microsoft.com/office/2006/metadata/properties" xmlns:ns2="fafd592b-014b-4e48-abc5-d084ae11c9ae" xmlns:ns3="b5f6083f-6f4c-44c9-a04c-dd2f2901ad30" targetNamespace="http://schemas.microsoft.com/office/2006/metadata/properties" ma:root="true" ma:fieldsID="7b9f053141cfb371b2a3da263c40567c" ns2:_="" ns3:_="">
    <xsd:import namespace="fafd592b-014b-4e48-abc5-d084ae11c9ae"/>
    <xsd:import namespace="b5f6083f-6f4c-44c9-a04c-dd2f2901ad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592b-014b-4e48-abc5-d084ae11c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6083f-6f4c-44c9-a04c-dd2f2901ad3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AE29F-6292-4A0E-B00B-30D1EAB2CE2F}">
  <ds:schemaRefs>
    <ds:schemaRef ds:uri="http://schemas.openxmlformats.org/officeDocument/2006/bibliography"/>
  </ds:schemaRefs>
</ds:datastoreItem>
</file>

<file path=customXml/itemProps2.xml><?xml version="1.0" encoding="utf-8"?>
<ds:datastoreItem xmlns:ds="http://schemas.openxmlformats.org/officeDocument/2006/customXml" ds:itemID="{D6059098-C153-451B-9C10-73248FF1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592b-014b-4e48-abc5-d084ae11c9ae"/>
    <ds:schemaRef ds:uri="b5f6083f-6f4c-44c9-a04c-dd2f2901a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F37BB-C92F-4EE9-8855-15FAD09E707B}">
  <ds:schemaRefs>
    <ds:schemaRef ds:uri="http://schemas.microsoft.com/sharepoint/v3/contenttype/forms"/>
  </ds:schemaRefs>
</ds:datastoreItem>
</file>

<file path=customXml/itemProps4.xml><?xml version="1.0" encoding="utf-8"?>
<ds:datastoreItem xmlns:ds="http://schemas.openxmlformats.org/officeDocument/2006/customXml" ds:itemID="{E33E21D1-547F-423B-8E54-3DCC8B866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254</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PERRACHON Amelie</dc:creator>
  <cp:keywords/>
  <dc:description/>
  <cp:lastModifiedBy>LOSFELT Helene</cp:lastModifiedBy>
  <cp:revision>6</cp:revision>
  <cp:lastPrinted>2020-05-12T11:00:00Z</cp:lastPrinted>
  <dcterms:created xsi:type="dcterms:W3CDTF">2020-05-12T12:29:00Z</dcterms:created>
  <dcterms:modified xsi:type="dcterms:W3CDTF">2023-11-06T11:30:00Z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0x010100472A3F2DBEE74649A718347F446CA82C</vt:lpwstr>
  </property>
</Properties>
</file>